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38DD3">
      <w:pPr>
        <w:pStyle w:val="4"/>
        <w:ind w:left="0"/>
        <w:rPr>
          <w:b/>
          <w:sz w:val="24"/>
        </w:rPr>
      </w:pPr>
    </w:p>
    <w:p w14:paraId="1225E59E">
      <w:pPr>
        <w:pStyle w:val="4"/>
        <w:ind w:left="0"/>
        <w:rPr>
          <w:b/>
          <w:sz w:val="24"/>
        </w:rPr>
      </w:pPr>
    </w:p>
    <w:p w14:paraId="721F468B">
      <w:pPr>
        <w:pStyle w:val="4"/>
        <w:ind w:left="0"/>
        <w:rPr>
          <w:b/>
          <w:sz w:val="24"/>
        </w:rPr>
      </w:pPr>
    </w:p>
    <w:p w14:paraId="7319619E">
      <w:pPr>
        <w:pStyle w:val="4"/>
        <w:ind w:left="0"/>
        <w:rPr>
          <w:b/>
          <w:sz w:val="24"/>
        </w:rPr>
      </w:pPr>
    </w:p>
    <w:p w14:paraId="789729F7">
      <w:pPr>
        <w:pStyle w:val="4"/>
        <w:ind w:left="0"/>
        <w:rPr>
          <w:b/>
          <w:sz w:val="24"/>
        </w:rPr>
      </w:pPr>
    </w:p>
    <w:p w14:paraId="64AFB85C">
      <w:pPr>
        <w:pStyle w:val="4"/>
        <w:ind w:left="0"/>
        <w:rPr>
          <w:b/>
          <w:sz w:val="24"/>
        </w:rPr>
      </w:pPr>
    </w:p>
    <w:p w14:paraId="09EE7A8C">
      <w:pPr>
        <w:pStyle w:val="4"/>
        <w:ind w:left="0"/>
        <w:rPr>
          <w:b/>
          <w:sz w:val="24"/>
        </w:rPr>
      </w:pPr>
    </w:p>
    <w:p w14:paraId="7CF320C8">
      <w:pPr>
        <w:pStyle w:val="4"/>
        <w:ind w:left="0"/>
        <w:rPr>
          <w:b/>
          <w:sz w:val="24"/>
        </w:rPr>
      </w:pPr>
    </w:p>
    <w:p w14:paraId="0F6E3670">
      <w:pPr>
        <w:pStyle w:val="4"/>
        <w:ind w:left="0"/>
        <w:rPr>
          <w:b/>
          <w:sz w:val="24"/>
        </w:rPr>
      </w:pPr>
    </w:p>
    <w:p w14:paraId="6FBEDD07">
      <w:pPr>
        <w:pStyle w:val="4"/>
        <w:ind w:left="0"/>
        <w:rPr>
          <w:b/>
          <w:sz w:val="24"/>
        </w:rPr>
      </w:pPr>
    </w:p>
    <w:p w14:paraId="34B5FBDC">
      <w:pPr>
        <w:pStyle w:val="4"/>
        <w:ind w:left="0"/>
        <w:rPr>
          <w:b/>
          <w:sz w:val="24"/>
        </w:rPr>
      </w:pPr>
    </w:p>
    <w:p w14:paraId="5679877D">
      <w:pPr>
        <w:pStyle w:val="4"/>
        <w:ind w:left="0"/>
        <w:rPr>
          <w:b/>
          <w:sz w:val="24"/>
        </w:rPr>
      </w:pPr>
    </w:p>
    <w:p w14:paraId="3F55D510">
      <w:pPr>
        <w:pStyle w:val="4"/>
        <w:ind w:left="0"/>
        <w:rPr>
          <w:b/>
          <w:sz w:val="24"/>
        </w:rPr>
      </w:pPr>
    </w:p>
    <w:p w14:paraId="16E95FFA">
      <w:pPr>
        <w:pStyle w:val="4"/>
        <w:ind w:left="0"/>
        <w:rPr>
          <w:b/>
          <w:sz w:val="24"/>
        </w:rPr>
      </w:pPr>
    </w:p>
    <w:p w14:paraId="165FB139">
      <w:pPr>
        <w:pStyle w:val="4"/>
        <w:ind w:left="0"/>
        <w:rPr>
          <w:b/>
          <w:sz w:val="24"/>
        </w:rPr>
      </w:pPr>
    </w:p>
    <w:p w14:paraId="7292A241">
      <w:pPr>
        <w:pStyle w:val="4"/>
        <w:ind w:left="0"/>
        <w:rPr>
          <w:b/>
          <w:sz w:val="24"/>
        </w:rPr>
      </w:pPr>
    </w:p>
    <w:p w14:paraId="4D2E3F79">
      <w:pPr>
        <w:pStyle w:val="4"/>
        <w:ind w:left="0"/>
        <w:rPr>
          <w:b/>
          <w:sz w:val="24"/>
        </w:rPr>
      </w:pPr>
    </w:p>
    <w:p w14:paraId="4A23A741">
      <w:pPr>
        <w:pStyle w:val="4"/>
        <w:ind w:left="0"/>
        <w:rPr>
          <w:b/>
          <w:sz w:val="24"/>
        </w:rPr>
      </w:pPr>
    </w:p>
    <w:p w14:paraId="3EE4CF8C">
      <w:pPr>
        <w:pStyle w:val="4"/>
        <w:spacing w:before="59"/>
        <w:ind w:left="0"/>
        <w:rPr>
          <w:b/>
          <w:sz w:val="24"/>
        </w:rPr>
      </w:pPr>
    </w:p>
    <w:p w14:paraId="0BADE8F8">
      <w:pPr>
        <w:pStyle w:val="5"/>
        <w:spacing w:line="360" w:lineRule="auto"/>
      </w:pPr>
      <w:r>
        <w:t>Методические</w:t>
      </w:r>
      <w:r>
        <w:rPr>
          <w:spacing w:val="-11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педагогов-психологов образовательных организаций по профилактике девиатного поведения обучающихся</w:t>
      </w:r>
    </w:p>
    <w:p w14:paraId="5468F9AE">
      <w:pPr>
        <w:pStyle w:val="4"/>
        <w:ind w:left="0"/>
        <w:rPr>
          <w:sz w:val="32"/>
        </w:rPr>
      </w:pPr>
    </w:p>
    <w:p w14:paraId="24FD1D45">
      <w:pPr>
        <w:pStyle w:val="4"/>
        <w:ind w:left="0"/>
        <w:rPr>
          <w:sz w:val="32"/>
        </w:rPr>
      </w:pPr>
    </w:p>
    <w:p w14:paraId="402A14DC">
      <w:pPr>
        <w:pStyle w:val="4"/>
        <w:ind w:left="0"/>
        <w:rPr>
          <w:sz w:val="32"/>
        </w:rPr>
      </w:pPr>
    </w:p>
    <w:p w14:paraId="1D5C402D">
      <w:pPr>
        <w:pStyle w:val="4"/>
        <w:ind w:left="0"/>
        <w:rPr>
          <w:sz w:val="32"/>
        </w:rPr>
      </w:pPr>
    </w:p>
    <w:p w14:paraId="3E06D465">
      <w:pPr>
        <w:pStyle w:val="4"/>
        <w:ind w:left="0"/>
        <w:rPr>
          <w:sz w:val="32"/>
        </w:rPr>
      </w:pPr>
    </w:p>
    <w:p w14:paraId="7E571730">
      <w:pPr>
        <w:pStyle w:val="4"/>
        <w:ind w:left="0"/>
        <w:rPr>
          <w:sz w:val="32"/>
        </w:rPr>
      </w:pPr>
    </w:p>
    <w:p w14:paraId="503EE126">
      <w:pPr>
        <w:pStyle w:val="4"/>
        <w:ind w:left="0"/>
        <w:rPr>
          <w:sz w:val="32"/>
        </w:rPr>
      </w:pPr>
    </w:p>
    <w:p w14:paraId="4CA9D7A3">
      <w:pPr>
        <w:pStyle w:val="4"/>
        <w:ind w:left="0"/>
        <w:rPr>
          <w:sz w:val="32"/>
        </w:rPr>
      </w:pPr>
    </w:p>
    <w:p w14:paraId="76DADE26">
      <w:pPr>
        <w:pStyle w:val="4"/>
        <w:ind w:left="0"/>
        <w:rPr>
          <w:sz w:val="32"/>
        </w:rPr>
      </w:pPr>
    </w:p>
    <w:p w14:paraId="554A4FC9">
      <w:pPr>
        <w:pStyle w:val="4"/>
        <w:ind w:left="0"/>
        <w:rPr>
          <w:sz w:val="32"/>
        </w:rPr>
      </w:pPr>
    </w:p>
    <w:p w14:paraId="4352C41D">
      <w:pPr>
        <w:pStyle w:val="4"/>
        <w:ind w:left="0"/>
        <w:rPr>
          <w:sz w:val="32"/>
        </w:rPr>
      </w:pPr>
    </w:p>
    <w:p w14:paraId="00DBBEE4">
      <w:pPr>
        <w:pStyle w:val="4"/>
        <w:ind w:left="0"/>
        <w:rPr>
          <w:sz w:val="32"/>
        </w:rPr>
      </w:pPr>
    </w:p>
    <w:p w14:paraId="37D212D3">
      <w:pPr>
        <w:pStyle w:val="4"/>
        <w:ind w:left="0"/>
        <w:rPr>
          <w:sz w:val="32"/>
        </w:rPr>
      </w:pPr>
    </w:p>
    <w:p w14:paraId="7AEB98C3">
      <w:pPr>
        <w:pStyle w:val="4"/>
        <w:ind w:left="0"/>
        <w:rPr>
          <w:sz w:val="32"/>
        </w:rPr>
      </w:pPr>
    </w:p>
    <w:p w14:paraId="432EBDD7">
      <w:pPr>
        <w:pStyle w:val="4"/>
        <w:spacing w:before="351"/>
        <w:ind w:left="0"/>
        <w:rPr>
          <w:sz w:val="32"/>
        </w:rPr>
      </w:pPr>
    </w:p>
    <w:p w14:paraId="45235F05">
      <w:pPr>
        <w:pStyle w:val="4"/>
        <w:spacing w:before="66" w:line="360" w:lineRule="auto"/>
        <w:ind w:left="2" w:right="143" w:firstLine="707"/>
        <w:jc w:val="both"/>
      </w:pPr>
    </w:p>
    <w:p w14:paraId="1B2196D9">
      <w:pPr>
        <w:pStyle w:val="4"/>
        <w:spacing w:before="66" w:line="360" w:lineRule="auto"/>
        <w:ind w:left="2" w:right="143" w:firstLine="707"/>
        <w:jc w:val="both"/>
      </w:pPr>
    </w:p>
    <w:p w14:paraId="71D545DF">
      <w:pPr>
        <w:pStyle w:val="4"/>
        <w:spacing w:before="66" w:line="360" w:lineRule="auto"/>
        <w:ind w:left="2" w:right="143" w:firstLine="707"/>
        <w:jc w:val="both"/>
      </w:pPr>
    </w:p>
    <w:p w14:paraId="068D3429">
      <w:pPr>
        <w:pStyle w:val="4"/>
        <w:spacing w:before="66" w:line="360" w:lineRule="auto"/>
        <w:ind w:left="2" w:right="143" w:firstLine="707"/>
        <w:jc w:val="both"/>
      </w:pPr>
    </w:p>
    <w:p w14:paraId="151F8856">
      <w:pPr>
        <w:pStyle w:val="4"/>
        <w:spacing w:before="66" w:line="360" w:lineRule="auto"/>
        <w:ind w:left="2" w:right="143" w:firstLine="707"/>
        <w:jc w:val="both"/>
      </w:pPr>
      <w:bookmarkStart w:id="0" w:name="_GoBack"/>
      <w:bookmarkEnd w:id="0"/>
      <w:r>
        <w:t>Решение проблемы профилактики отклоняющегося поведения несовершеннолетних носит комплексный, системный и междисциплинарный характер, требует непрерывного повышения уровня компетентности педагогических работников по вопросам профилактики девиаций.</w:t>
      </w:r>
    </w:p>
    <w:p w14:paraId="0233789F">
      <w:pPr>
        <w:pStyle w:val="4"/>
        <w:spacing w:before="1" w:line="360" w:lineRule="auto"/>
        <w:ind w:left="2" w:right="139" w:firstLine="707"/>
        <w:jc w:val="both"/>
      </w:pPr>
      <w:r>
        <w:t>Девиантное поведение - это устойчивое поведение личности, отклоняющееся от наиболее важных социальных норм, причиняющее реальный ущерб обществу или самой личности, а также сопровождающееся ее социальной дезадаптацией (2).</w:t>
      </w:r>
    </w:p>
    <w:p w14:paraId="3964DCDC">
      <w:pPr>
        <w:pStyle w:val="4"/>
        <w:spacing w:line="360" w:lineRule="auto"/>
        <w:ind w:left="2" w:right="138" w:firstLine="707"/>
        <w:jc w:val="both"/>
      </w:pPr>
      <w:r>
        <w:t xml:space="preserve">Выделяют </w:t>
      </w:r>
      <w:r>
        <w:rPr>
          <w:i/>
        </w:rPr>
        <w:t xml:space="preserve">три группы </w:t>
      </w:r>
      <w:r>
        <w:t>отклоняющегося поведения: антисоциальное (делинквентное) поведение, асоциальное (аморальное) поведение, аутодеструктивное (саморазрушительное) поведение (2).</w:t>
      </w:r>
    </w:p>
    <w:p w14:paraId="76CDC5E1">
      <w:pPr>
        <w:pStyle w:val="4"/>
        <w:spacing w:line="360" w:lineRule="auto"/>
        <w:ind w:left="2" w:right="137" w:firstLine="707"/>
        <w:jc w:val="both"/>
      </w:pPr>
      <w:r>
        <w:t>Антисоциальное (делинквентное) поведение - это поведение, противоречащее правовым нормам, угрожающее социальному порядку и благополучию</w:t>
      </w:r>
      <w:r>
        <w:rPr>
          <w:spacing w:val="-4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людей.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распространены такие формы, как насилие по отношению к младшим детям или сверстникам, жестокое обращение с животными, воровство, мелкое хулиганство, разрушение имущества, поджоги. У подростков - хулиганство, кражи, грабежи, вандализм, физическое насилие, торговля наркотиками.</w:t>
      </w:r>
    </w:p>
    <w:p w14:paraId="56B06C4A">
      <w:pPr>
        <w:pStyle w:val="4"/>
        <w:spacing w:line="360" w:lineRule="auto"/>
        <w:ind w:left="2" w:right="134" w:firstLine="707"/>
        <w:jc w:val="both"/>
      </w:pPr>
      <w:r>
        <w:t>Асоциальное поведение - это поведение, уклоняющееся от выполнения морально-нравственных норм, непосредственно угрожающее благополучию межличностных отношений (агрессивное поведение, сексуальные девиации, вовлеченность в азартные игры на деньги, бродяжничество, иждивенчество). У детей до подросткового возраста чаще встречаются побеги из дома, бродяжничество, школьные прогулы, агрессивное поведение, злословие, ложь, воровство, вымогательство (попрошайничество). В подростковом возрасте -</w:t>
      </w:r>
      <w:r>
        <w:rPr>
          <w:spacing w:val="40"/>
        </w:rPr>
        <w:t xml:space="preserve"> </w:t>
      </w:r>
      <w:r>
        <w:t>уходы из дома, бродяжничество, школьные прогулы или отказ от обучения, ложь, агрессивное поведение, граффити (настенные рисунки и надписи непристойного характера), субкультуральные девиации (сленг, шрамирование, татуировки).</w:t>
      </w:r>
    </w:p>
    <w:p w14:paraId="2BA18DFB">
      <w:pPr>
        <w:pStyle w:val="4"/>
        <w:spacing w:after="0" w:line="360" w:lineRule="auto"/>
        <w:jc w:val="both"/>
        <w:sectPr>
          <w:footerReference r:id="rId5" w:type="default"/>
          <w:pgSz w:w="11910" w:h="16840"/>
          <w:pgMar w:top="760" w:right="708" w:bottom="1680" w:left="1700" w:header="0" w:footer="1480" w:gutter="0"/>
          <w:pgNumType w:start="2"/>
          <w:cols w:space="720" w:num="1"/>
        </w:sectPr>
      </w:pPr>
    </w:p>
    <w:p w14:paraId="5815A52D">
      <w:pPr>
        <w:pStyle w:val="4"/>
        <w:spacing w:before="66" w:line="360" w:lineRule="auto"/>
        <w:ind w:left="2" w:right="136" w:firstLine="707"/>
        <w:jc w:val="both"/>
      </w:pPr>
      <w:r>
        <w:t xml:space="preserve">Аутодеструктивное (саморазрушительное поведение) - это поведение, отклоняющееся от медицинских и психологических норм, угрожающее целостности и развитию самой личности (суицидальное поведение, пищевая зависимость, химическая зависимость (злоупотребление психоактивными веществами), фанатическое поведение (например, вовлеченность в деструктивно-религиозный культ), аутическое поведение, виктимное поведение (поведение жертвы), деятельность с выраженным риском для </w:t>
      </w:r>
      <w:r>
        <w:rPr>
          <w:spacing w:val="-2"/>
        </w:rPr>
        <w:t>жизни).</w:t>
      </w:r>
    </w:p>
    <w:p w14:paraId="40E147E1">
      <w:pPr>
        <w:pStyle w:val="4"/>
        <w:spacing w:line="360" w:lineRule="auto"/>
        <w:ind w:left="2" w:right="138" w:firstLine="707"/>
        <w:jc w:val="both"/>
      </w:pPr>
      <w:r>
        <w:t>Профилактика отклоняющегося поведения регулируется различными социальными институтами. Общественное воздействие может носить характер правовых санкций, медицинского вмешательства, педагогического влияния, социальной поддержки и психологической помощи.</w:t>
      </w:r>
    </w:p>
    <w:p w14:paraId="1A2E2CE8">
      <w:pPr>
        <w:pStyle w:val="4"/>
        <w:ind w:left="710"/>
        <w:jc w:val="both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спецификой</w:t>
      </w:r>
      <w:r>
        <w:rPr>
          <w:spacing w:val="-7"/>
        </w:rPr>
        <w:t xml:space="preserve"> </w:t>
      </w:r>
      <w:r>
        <w:t>девиантного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rPr>
          <w:spacing w:val="-2"/>
        </w:rPr>
        <w:t>выделить</w:t>
      </w:r>
    </w:p>
    <w:p w14:paraId="4532A01F">
      <w:pPr>
        <w:spacing w:before="162"/>
        <w:ind w:left="2" w:right="0" w:firstLine="0"/>
        <w:jc w:val="left"/>
        <w:rPr>
          <w:sz w:val="28"/>
        </w:rPr>
      </w:pPr>
      <w:r>
        <w:rPr>
          <w:i/>
          <w:sz w:val="28"/>
        </w:rPr>
        <w:t>принципы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превенции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(2):</w:t>
      </w:r>
    </w:p>
    <w:p w14:paraId="19F0EA0C">
      <w:pPr>
        <w:pStyle w:val="7"/>
        <w:numPr>
          <w:ilvl w:val="0"/>
          <w:numId w:val="1"/>
        </w:numPr>
        <w:tabs>
          <w:tab w:val="left" w:pos="708"/>
          <w:tab w:val="left" w:pos="721"/>
          <w:tab w:val="left" w:pos="2760"/>
          <w:tab w:val="left" w:pos="4595"/>
          <w:tab w:val="left" w:pos="6309"/>
          <w:tab w:val="left" w:pos="6842"/>
          <w:tab w:val="left" w:pos="8384"/>
        </w:tabs>
        <w:spacing w:before="160" w:after="0" w:line="350" w:lineRule="auto"/>
        <w:ind w:left="721" w:right="144" w:hanging="360"/>
        <w:jc w:val="left"/>
        <w:rPr>
          <w:sz w:val="28"/>
        </w:rPr>
      </w:pPr>
      <w:r>
        <w:rPr>
          <w:spacing w:val="-2"/>
          <w:sz w:val="28"/>
        </w:rPr>
        <w:t>комплексность</w:t>
      </w:r>
      <w:r>
        <w:rPr>
          <w:sz w:val="28"/>
        </w:rPr>
        <w:tab/>
      </w:r>
      <w:r>
        <w:rPr>
          <w:spacing w:val="-2"/>
          <w:sz w:val="28"/>
        </w:rPr>
        <w:t>(организация</w:t>
      </w:r>
      <w:r>
        <w:rPr>
          <w:sz w:val="28"/>
        </w:rPr>
        <w:tab/>
      </w:r>
      <w:r>
        <w:rPr>
          <w:spacing w:val="-2"/>
          <w:sz w:val="28"/>
        </w:rPr>
        <w:t>воздействия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 xml:space="preserve">уровнях </w:t>
      </w:r>
      <w:r>
        <w:rPr>
          <w:sz w:val="28"/>
        </w:rPr>
        <w:t>социального пространства, семьи или личности);</w:t>
      </w:r>
    </w:p>
    <w:p w14:paraId="7AA2C24C">
      <w:pPr>
        <w:pStyle w:val="7"/>
        <w:numPr>
          <w:ilvl w:val="0"/>
          <w:numId w:val="1"/>
        </w:numPr>
        <w:tabs>
          <w:tab w:val="left" w:pos="708"/>
        </w:tabs>
        <w:spacing w:before="15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адресность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(учет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-6"/>
          <w:sz w:val="28"/>
        </w:rPr>
        <w:t xml:space="preserve"> </w:t>
      </w:r>
      <w:r>
        <w:rPr>
          <w:sz w:val="28"/>
        </w:rPr>
        <w:t>половых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характеристик);</w:t>
      </w:r>
    </w:p>
    <w:p w14:paraId="60657298">
      <w:pPr>
        <w:pStyle w:val="7"/>
        <w:numPr>
          <w:ilvl w:val="0"/>
          <w:numId w:val="1"/>
        </w:numPr>
        <w:tabs>
          <w:tab w:val="left" w:pos="708"/>
        </w:tabs>
        <w:spacing w:before="159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позитивность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14:paraId="4C346FCE">
      <w:pPr>
        <w:pStyle w:val="7"/>
        <w:numPr>
          <w:ilvl w:val="0"/>
          <w:numId w:val="1"/>
        </w:numPr>
        <w:tabs>
          <w:tab w:val="left" w:pos="708"/>
        </w:tabs>
        <w:spacing w:before="161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уменьшение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последствий;</w:t>
      </w:r>
    </w:p>
    <w:p w14:paraId="6D5651BB">
      <w:pPr>
        <w:pStyle w:val="7"/>
        <w:numPr>
          <w:ilvl w:val="0"/>
          <w:numId w:val="1"/>
        </w:numPr>
        <w:tabs>
          <w:tab w:val="left" w:pos="708"/>
        </w:tabs>
        <w:spacing w:before="161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личностная</w:t>
      </w:r>
      <w:r>
        <w:rPr>
          <w:spacing w:val="-1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участников;</w:t>
      </w:r>
    </w:p>
    <w:p w14:paraId="78B82397">
      <w:pPr>
        <w:pStyle w:val="7"/>
        <w:numPr>
          <w:ilvl w:val="0"/>
          <w:numId w:val="1"/>
        </w:numPr>
        <w:tabs>
          <w:tab w:val="left" w:pos="708"/>
        </w:tabs>
        <w:spacing w:before="159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максимальная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личности</w:t>
      </w:r>
    </w:p>
    <w:p w14:paraId="4F9F1561">
      <w:pPr>
        <w:pStyle w:val="4"/>
        <w:spacing w:before="162" w:line="360" w:lineRule="auto"/>
        <w:ind w:left="2" w:right="138" w:firstLine="707"/>
        <w:jc w:val="both"/>
      </w:pPr>
      <w:r>
        <w:t xml:space="preserve">Всемирная организация здравоохранения предлагает выделять первичную, вторичную и третичную профилактику девиантного поведения </w:t>
      </w:r>
      <w:r>
        <w:rPr>
          <w:spacing w:val="-4"/>
        </w:rPr>
        <w:t>(3).</w:t>
      </w:r>
    </w:p>
    <w:p w14:paraId="4DC4706E">
      <w:pPr>
        <w:pStyle w:val="4"/>
        <w:spacing w:line="360" w:lineRule="auto"/>
        <w:ind w:left="2" w:right="137" w:firstLine="707"/>
        <w:jc w:val="both"/>
      </w:pPr>
      <w:r>
        <w:rPr>
          <w:b/>
        </w:rPr>
        <w:t xml:space="preserve">Первичная профилактика </w:t>
      </w:r>
      <w:r>
        <w:t>направлена на устранение факторов, вызывающих определенные неблагоприятные явления, на повышение устойчивости личности к влиянию этих факторов.</w:t>
      </w:r>
    </w:p>
    <w:p w14:paraId="059C1017">
      <w:pPr>
        <w:pStyle w:val="4"/>
        <w:spacing w:line="360" w:lineRule="auto"/>
        <w:ind w:left="2" w:right="140" w:firstLine="707"/>
        <w:jc w:val="both"/>
      </w:pPr>
      <w:r>
        <w:rPr>
          <w:b/>
        </w:rPr>
        <w:t>Вторичная</w:t>
      </w:r>
      <w:r>
        <w:rPr>
          <w:b/>
          <w:spacing w:val="-1"/>
        </w:rPr>
        <w:t xml:space="preserve"> </w:t>
      </w:r>
      <w:r>
        <w:rPr>
          <w:b/>
        </w:rPr>
        <w:t xml:space="preserve">профилактика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раннее</w:t>
      </w:r>
      <w:r>
        <w:rPr>
          <w:spacing w:val="-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и работу</w:t>
      </w:r>
      <w:r>
        <w:rPr>
          <w:spacing w:val="-5"/>
        </w:rPr>
        <w:t xml:space="preserve"> </w:t>
      </w:r>
      <w:r>
        <w:t>с "группой</w:t>
      </w:r>
      <w:r>
        <w:rPr>
          <w:spacing w:val="67"/>
          <w:w w:val="150"/>
        </w:rPr>
        <w:t xml:space="preserve"> </w:t>
      </w:r>
      <w:r>
        <w:t>риска":</w:t>
      </w:r>
      <w:r>
        <w:rPr>
          <w:spacing w:val="70"/>
          <w:w w:val="150"/>
        </w:rPr>
        <w:t xml:space="preserve"> </w:t>
      </w:r>
      <w:r>
        <w:t>подростками,</w:t>
      </w:r>
      <w:r>
        <w:rPr>
          <w:spacing w:val="71"/>
          <w:w w:val="150"/>
        </w:rPr>
        <w:t xml:space="preserve"> </w:t>
      </w:r>
      <w:r>
        <w:t>имеющими</w:t>
      </w:r>
      <w:r>
        <w:rPr>
          <w:spacing w:val="72"/>
          <w:w w:val="150"/>
        </w:rPr>
        <w:t xml:space="preserve"> </w:t>
      </w:r>
      <w:r>
        <w:t>склонность</w:t>
      </w:r>
      <w:r>
        <w:rPr>
          <w:spacing w:val="67"/>
          <w:w w:val="150"/>
        </w:rPr>
        <w:t xml:space="preserve"> </w:t>
      </w:r>
      <w:r>
        <w:t>к</w:t>
      </w:r>
      <w:r>
        <w:rPr>
          <w:spacing w:val="72"/>
          <w:w w:val="150"/>
        </w:rPr>
        <w:t xml:space="preserve"> </w:t>
      </w:r>
      <w:r>
        <w:rPr>
          <w:spacing w:val="-2"/>
        </w:rPr>
        <w:t>формированию</w:t>
      </w:r>
    </w:p>
    <w:p w14:paraId="38FB56EA">
      <w:pPr>
        <w:pStyle w:val="4"/>
        <w:spacing w:after="0" w:line="360" w:lineRule="auto"/>
        <w:jc w:val="both"/>
        <w:sectPr>
          <w:pgSz w:w="11910" w:h="16840"/>
          <w:pgMar w:top="760" w:right="708" w:bottom="1680" w:left="1700" w:header="0" w:footer="1480" w:gutter="0"/>
          <w:cols w:space="720" w:num="1"/>
        </w:sectPr>
      </w:pPr>
    </w:p>
    <w:p w14:paraId="0549684C">
      <w:pPr>
        <w:pStyle w:val="4"/>
        <w:spacing w:before="66" w:line="360" w:lineRule="auto"/>
        <w:ind w:left="2" w:right="135"/>
        <w:jc w:val="both"/>
      </w:pPr>
      <w:r>
        <w:t>отклоняющегося поведения без проявления такового в настоящее время. У большей части подростков «группы риска» наблюдаются устойчивые искажения в поведенческой, аффективной, мотивационно-потребностной и когнитивной сферах (4):</w:t>
      </w:r>
    </w:p>
    <w:p w14:paraId="19730313">
      <w:pPr>
        <w:pStyle w:val="4"/>
        <w:spacing w:before="1" w:line="360" w:lineRule="auto"/>
        <w:ind w:left="2" w:right="135" w:firstLine="707"/>
        <w:jc w:val="both"/>
      </w:pPr>
      <w:r>
        <w:t xml:space="preserve">В </w:t>
      </w:r>
      <w:r>
        <w:rPr>
          <w:i/>
        </w:rPr>
        <w:t>поведенческой сфере</w:t>
      </w:r>
      <w:r>
        <w:t>: избегание решения проблем, нестабильность отношений с окружающими, преимущественно однотипный способ реагирования на фрустрацию и трудности, высокий уровень претензий при отсутствии критической оценки своих возможностей, склонность к обвинениям, эгоцентризм, агрессивное или неуверенное поведение, появление социофобий, ориентация на слишком жесткие нормы и требования, перфекционизм, нетерпимость и нетерпеливость, не позволяю- щие отношениям личности обрести устойчивость.</w:t>
      </w:r>
    </w:p>
    <w:p w14:paraId="156765B3">
      <w:pPr>
        <w:pStyle w:val="4"/>
        <w:spacing w:line="360" w:lineRule="auto"/>
        <w:ind w:left="2" w:right="138" w:firstLine="707"/>
        <w:jc w:val="both"/>
      </w:pPr>
      <w:r>
        <w:t xml:space="preserve">В </w:t>
      </w:r>
      <w:r>
        <w:rPr>
          <w:i/>
        </w:rPr>
        <w:t xml:space="preserve">аффективной сфере: </w:t>
      </w:r>
      <w:r>
        <w:t>эмоциональная лабильность, низкая фрустрационная толерантность и быстрое возникновение тревоги и депрессии, сниженная или нестабильная самооценка, преувеличение негативных событий и минимизация позитивных, что приводит к еще большему снижению самооценки, неприятию «обратных связей» и способствует закрытости личности.</w:t>
      </w:r>
    </w:p>
    <w:p w14:paraId="006291D3">
      <w:pPr>
        <w:spacing w:before="0" w:line="360" w:lineRule="auto"/>
        <w:ind w:left="2" w:right="138" w:firstLine="707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i/>
          <w:sz w:val="28"/>
        </w:rPr>
        <w:t xml:space="preserve">мотивационно-потребностной сфере: </w:t>
      </w:r>
      <w:r>
        <w:rPr>
          <w:sz w:val="28"/>
        </w:rPr>
        <w:t>блокировка потребности в защищенности, самоутверждении, свободе, принадлежности к референтной группе, во временной перспективе.</w:t>
      </w:r>
    </w:p>
    <w:p w14:paraId="6D2E18DC">
      <w:pPr>
        <w:pStyle w:val="4"/>
        <w:spacing w:line="360" w:lineRule="auto"/>
        <w:ind w:left="2" w:right="136" w:firstLine="707"/>
        <w:jc w:val="both"/>
      </w:pPr>
      <w:r>
        <w:t xml:space="preserve">В </w:t>
      </w:r>
      <w:r>
        <w:rPr>
          <w:i/>
        </w:rPr>
        <w:t xml:space="preserve">когнитивной сфере, </w:t>
      </w:r>
      <w:r>
        <w:t>«аффективная логика»; «долженствование»; сверхожидание от других; «эмоциональные блоки» («мальчики не плачут»); эскапизм (избегание проблем); «селективная выборка» — построение заключения, основанного на деталях, вырванных из контекста («если другие критикуют меня, то я — плохой»); «сверхраспространенность» —</w:t>
      </w:r>
      <w:r>
        <w:rPr>
          <w:spacing w:val="80"/>
        </w:rPr>
        <w:t xml:space="preserve"> </w:t>
      </w:r>
      <w:r>
        <w:t>построение глобального вывода, основанного на одном изолированном</w:t>
      </w:r>
      <w:r>
        <w:rPr>
          <w:spacing w:val="40"/>
        </w:rPr>
        <w:t xml:space="preserve"> </w:t>
      </w:r>
      <w:r>
        <w:t>факте; «абсолютное мышление», проживание опыта в двух</w:t>
      </w:r>
      <w:r>
        <w:rPr>
          <w:spacing w:val="40"/>
        </w:rPr>
        <w:t xml:space="preserve"> </w:t>
      </w:r>
      <w:r>
        <w:t>противоположных категориях: «все или ничего»; «произвольное отражение»</w:t>
      </w:r>
    </w:p>
    <w:p w14:paraId="372D1BED">
      <w:pPr>
        <w:pStyle w:val="4"/>
        <w:spacing w:after="0" w:line="360" w:lineRule="auto"/>
        <w:jc w:val="both"/>
        <w:sectPr>
          <w:pgSz w:w="11910" w:h="16840"/>
          <w:pgMar w:top="760" w:right="708" w:bottom="1680" w:left="1700" w:header="0" w:footer="1480" w:gutter="0"/>
          <w:cols w:space="720" w:num="1"/>
        </w:sectPr>
      </w:pPr>
    </w:p>
    <w:p w14:paraId="4B9C1EF3">
      <w:pPr>
        <w:pStyle w:val="4"/>
        <w:spacing w:before="66" w:line="360" w:lineRule="auto"/>
        <w:ind w:left="2" w:right="140"/>
        <w:jc w:val="both"/>
      </w:pPr>
      <w:r>
        <w:t>- формирование выводов при отсутствии аргументов в его поддержку; перфекционизм (стремление все делать только на отлично).</w:t>
      </w:r>
    </w:p>
    <w:p w14:paraId="27906C65">
      <w:pPr>
        <w:pStyle w:val="4"/>
        <w:spacing w:line="360" w:lineRule="auto"/>
        <w:ind w:left="2" w:right="136" w:firstLine="707"/>
        <w:jc w:val="both"/>
      </w:pPr>
      <w:r>
        <w:rPr>
          <w:b/>
        </w:rPr>
        <w:t>Третичная</w:t>
      </w:r>
      <w:r>
        <w:rPr>
          <w:b/>
          <w:spacing w:val="-2"/>
        </w:rPr>
        <w:t xml:space="preserve"> </w:t>
      </w:r>
      <w:r>
        <w:rPr>
          <w:b/>
        </w:rPr>
        <w:t xml:space="preserve">профилактика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 специальных задач: лечение нервно-психических расстройств, сопровождающихся нарушениями поведения, предупреждение рецидивов у лиц с уже сформированным отклоняющимся поведением.</w:t>
      </w:r>
    </w:p>
    <w:p w14:paraId="3B972EA8">
      <w:pPr>
        <w:pStyle w:val="4"/>
        <w:spacing w:line="360" w:lineRule="auto"/>
        <w:ind w:left="2" w:right="137" w:firstLine="707"/>
        <w:jc w:val="both"/>
      </w:pPr>
      <w:r>
        <w:t>Превентивная работа может входить в комплекс мероприятий всех уровней, однако, она наиболее эффективна на ранних этапах проявления проблем, когда возможно оказывать воздействие на условия и причины, вызывающие девиантное поведение.</w:t>
      </w:r>
    </w:p>
    <w:p w14:paraId="03F22F5E">
      <w:pPr>
        <w:pStyle w:val="4"/>
        <w:spacing w:before="1" w:line="360" w:lineRule="auto"/>
        <w:ind w:left="2" w:right="135" w:firstLine="707"/>
        <w:jc w:val="both"/>
      </w:pPr>
      <w:r>
        <w:t>Как правило, отклоняющееся поведение личности как сложная форма социального поведения детерминирована системой взаимосвязанных факторов - условий и психологических причин (2).</w:t>
      </w:r>
    </w:p>
    <w:p w14:paraId="6014C6F8">
      <w:pPr>
        <w:pStyle w:val="7"/>
        <w:numPr>
          <w:ilvl w:val="0"/>
          <w:numId w:val="2"/>
        </w:numPr>
        <w:tabs>
          <w:tab w:val="left" w:pos="281"/>
        </w:tabs>
        <w:spacing w:before="0" w:after="0" w:line="240" w:lineRule="auto"/>
        <w:ind w:left="281" w:right="0" w:hanging="279"/>
        <w:jc w:val="both"/>
        <w:rPr>
          <w:sz w:val="28"/>
        </w:rPr>
      </w:pPr>
      <w:r>
        <w:rPr>
          <w:spacing w:val="-2"/>
          <w:sz w:val="28"/>
        </w:rPr>
        <w:t>Индивидуально-типологическая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ранимость:</w:t>
      </w:r>
    </w:p>
    <w:p w14:paraId="7693E86D">
      <w:pPr>
        <w:pStyle w:val="7"/>
        <w:numPr>
          <w:ilvl w:val="1"/>
          <w:numId w:val="2"/>
        </w:numPr>
        <w:tabs>
          <w:tab w:val="left" w:pos="429"/>
        </w:tabs>
        <w:spacing w:before="160" w:after="0" w:line="350" w:lineRule="auto"/>
        <w:ind w:left="429" w:right="140" w:hanging="428"/>
        <w:jc w:val="both"/>
        <w:rPr>
          <w:sz w:val="28"/>
        </w:rPr>
      </w:pPr>
      <w:r>
        <w:rPr>
          <w:sz w:val="28"/>
        </w:rPr>
        <w:t xml:space="preserve">сенситивность (повышенная чувствительность к любому внешнему </w:t>
      </w:r>
      <w:r>
        <w:rPr>
          <w:spacing w:val="-2"/>
          <w:sz w:val="28"/>
        </w:rPr>
        <w:t>воздействию);</w:t>
      </w:r>
    </w:p>
    <w:p w14:paraId="310847E0">
      <w:pPr>
        <w:pStyle w:val="7"/>
        <w:numPr>
          <w:ilvl w:val="1"/>
          <w:numId w:val="2"/>
        </w:numPr>
        <w:tabs>
          <w:tab w:val="left" w:pos="429"/>
        </w:tabs>
        <w:spacing w:before="15" w:after="0" w:line="350" w:lineRule="auto"/>
        <w:ind w:left="429" w:right="141" w:hanging="428"/>
        <w:jc w:val="both"/>
        <w:rPr>
          <w:sz w:val="28"/>
        </w:rPr>
      </w:pPr>
      <w:r>
        <w:rPr>
          <w:sz w:val="28"/>
        </w:rPr>
        <w:t>эмоциональность (яркость переживаний) и эмоциональная лабильность (резкие перепады настроения);</w:t>
      </w:r>
    </w:p>
    <w:p w14:paraId="74F3A334">
      <w:pPr>
        <w:pStyle w:val="7"/>
        <w:numPr>
          <w:ilvl w:val="1"/>
          <w:numId w:val="2"/>
        </w:numPr>
        <w:tabs>
          <w:tab w:val="left" w:pos="429"/>
        </w:tabs>
        <w:spacing w:before="16" w:after="0" w:line="240" w:lineRule="auto"/>
        <w:ind w:left="429" w:right="0" w:hanging="427"/>
        <w:jc w:val="both"/>
        <w:rPr>
          <w:sz w:val="28"/>
        </w:rPr>
      </w:pPr>
      <w:r>
        <w:rPr>
          <w:sz w:val="28"/>
        </w:rPr>
        <w:t>пониженный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фон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настроения;</w:t>
      </w:r>
    </w:p>
    <w:p w14:paraId="4089209E">
      <w:pPr>
        <w:pStyle w:val="7"/>
        <w:numPr>
          <w:ilvl w:val="1"/>
          <w:numId w:val="2"/>
        </w:numPr>
        <w:tabs>
          <w:tab w:val="left" w:pos="429"/>
        </w:tabs>
        <w:spacing w:before="159" w:after="0" w:line="352" w:lineRule="auto"/>
        <w:ind w:left="429" w:right="141" w:hanging="428"/>
        <w:jc w:val="both"/>
        <w:rPr>
          <w:sz w:val="28"/>
        </w:rPr>
      </w:pPr>
      <w:r>
        <w:rPr>
          <w:sz w:val="28"/>
        </w:rPr>
        <w:t>импульсивность (склонность к быстрой, необдуманной, неконтролируемой реакции);</w:t>
      </w:r>
    </w:p>
    <w:p w14:paraId="77FAD574">
      <w:pPr>
        <w:pStyle w:val="7"/>
        <w:numPr>
          <w:ilvl w:val="1"/>
          <w:numId w:val="2"/>
        </w:numPr>
        <w:tabs>
          <w:tab w:val="left" w:pos="429"/>
        </w:tabs>
        <w:spacing w:before="9" w:after="0" w:line="352" w:lineRule="auto"/>
        <w:ind w:left="429" w:right="145" w:hanging="428"/>
        <w:jc w:val="both"/>
        <w:rPr>
          <w:sz w:val="28"/>
        </w:rPr>
      </w:pPr>
      <w:r>
        <w:rPr>
          <w:sz w:val="28"/>
        </w:rPr>
        <w:t>низкая адаптивность (неспособность быстро и эффективно изменять свое поведение в ответ на изменения ситуации);</w:t>
      </w:r>
    </w:p>
    <w:p w14:paraId="1BDACFBF">
      <w:pPr>
        <w:pStyle w:val="7"/>
        <w:numPr>
          <w:ilvl w:val="1"/>
          <w:numId w:val="2"/>
        </w:numPr>
        <w:tabs>
          <w:tab w:val="left" w:pos="429"/>
        </w:tabs>
        <w:spacing w:before="8" w:after="0" w:line="357" w:lineRule="auto"/>
        <w:ind w:left="429" w:right="140" w:hanging="428"/>
        <w:jc w:val="both"/>
        <w:rPr>
          <w:sz w:val="28"/>
        </w:rPr>
      </w:pPr>
      <w:r>
        <w:rPr>
          <w:sz w:val="28"/>
        </w:rPr>
        <w:t xml:space="preserve">склонность к быстрому формированию стойких поведенческих стереотипов (привычки либо очень стойкие, либо чрезмерно быстро </w:t>
      </w:r>
      <w:r>
        <w:rPr>
          <w:spacing w:val="-2"/>
          <w:sz w:val="28"/>
        </w:rPr>
        <w:t>формируются);</w:t>
      </w:r>
    </w:p>
    <w:p w14:paraId="58EF6678">
      <w:pPr>
        <w:pStyle w:val="7"/>
        <w:numPr>
          <w:ilvl w:val="1"/>
          <w:numId w:val="2"/>
        </w:numPr>
        <w:tabs>
          <w:tab w:val="left" w:pos="429"/>
        </w:tabs>
        <w:spacing w:before="0" w:after="0" w:line="350" w:lineRule="auto"/>
        <w:ind w:left="429" w:right="137" w:hanging="428"/>
        <w:jc w:val="both"/>
        <w:rPr>
          <w:sz w:val="28"/>
        </w:rPr>
      </w:pPr>
      <w:r>
        <w:rPr>
          <w:sz w:val="28"/>
        </w:rPr>
        <w:t>ригидность - склонность к «застреванию» на какой-либо активности (мыслях, чувствах, действиях);</w:t>
      </w:r>
    </w:p>
    <w:p w14:paraId="54FE580A">
      <w:pPr>
        <w:pStyle w:val="7"/>
        <w:numPr>
          <w:ilvl w:val="1"/>
          <w:numId w:val="2"/>
        </w:numPr>
        <w:tabs>
          <w:tab w:val="left" w:pos="429"/>
        </w:tabs>
        <w:spacing w:before="15" w:after="0" w:line="240" w:lineRule="auto"/>
        <w:ind w:left="429" w:right="0" w:hanging="427"/>
        <w:jc w:val="both"/>
        <w:rPr>
          <w:sz w:val="28"/>
        </w:rPr>
      </w:pPr>
      <w:r>
        <w:rPr>
          <w:sz w:val="28"/>
        </w:rPr>
        <w:t>склонность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соматизации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(телесному</w:t>
      </w:r>
      <w:r>
        <w:rPr>
          <w:spacing w:val="8"/>
          <w:sz w:val="28"/>
        </w:rPr>
        <w:t xml:space="preserve"> </w:t>
      </w:r>
      <w:r>
        <w:rPr>
          <w:sz w:val="28"/>
        </w:rPr>
        <w:t>реагированию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неблагоприятные</w:t>
      </w:r>
    </w:p>
    <w:p w14:paraId="30E59951">
      <w:pPr>
        <w:pStyle w:val="7"/>
        <w:spacing w:after="0" w:line="240" w:lineRule="auto"/>
        <w:jc w:val="both"/>
        <w:rPr>
          <w:sz w:val="28"/>
        </w:rPr>
        <w:sectPr>
          <w:pgSz w:w="11910" w:h="16840"/>
          <w:pgMar w:top="760" w:right="708" w:bottom="1680" w:left="1700" w:header="0" w:footer="1480" w:gutter="0"/>
          <w:cols w:space="720" w:num="1"/>
        </w:sectPr>
      </w:pPr>
    </w:p>
    <w:p w14:paraId="3A3624E7">
      <w:pPr>
        <w:pStyle w:val="4"/>
        <w:spacing w:before="66" w:line="360" w:lineRule="auto"/>
        <w:ind w:right="144"/>
        <w:jc w:val="both"/>
      </w:pPr>
      <w:r>
        <w:t xml:space="preserve">факторы, например телесным напряжением, аллергией, соматическими </w:t>
      </w:r>
      <w:r>
        <w:rPr>
          <w:spacing w:val="-2"/>
        </w:rPr>
        <w:t>заболеваниями).</w:t>
      </w:r>
    </w:p>
    <w:p w14:paraId="6CC7518B">
      <w:pPr>
        <w:pStyle w:val="4"/>
        <w:spacing w:line="360" w:lineRule="auto"/>
        <w:ind w:left="2" w:right="136" w:firstLine="707"/>
        <w:jc w:val="both"/>
      </w:pPr>
      <w:r>
        <w:t>Данные особенности можно считать врожденными и сохраняются на протяжении всей жизни личности. Если у одного человека присутствуют несколько таких особенностей, целесообразно говорить о типологической предрасположенности к девиантному поведению</w:t>
      </w:r>
    </w:p>
    <w:p w14:paraId="245167E5">
      <w:pPr>
        <w:pStyle w:val="7"/>
        <w:numPr>
          <w:ilvl w:val="0"/>
          <w:numId w:val="2"/>
        </w:numPr>
        <w:tabs>
          <w:tab w:val="left" w:pos="281"/>
        </w:tabs>
        <w:spacing w:before="0" w:after="0" w:line="240" w:lineRule="auto"/>
        <w:ind w:left="281" w:right="0" w:hanging="279"/>
        <w:jc w:val="both"/>
        <w:rPr>
          <w:sz w:val="28"/>
        </w:rPr>
      </w:pPr>
      <w:r>
        <w:rPr>
          <w:sz w:val="28"/>
        </w:rPr>
        <w:t>Нарушения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личности:</w:t>
      </w:r>
    </w:p>
    <w:p w14:paraId="25DB78BE">
      <w:pPr>
        <w:pStyle w:val="7"/>
        <w:numPr>
          <w:ilvl w:val="1"/>
          <w:numId w:val="2"/>
        </w:numPr>
        <w:tabs>
          <w:tab w:val="left" w:pos="429"/>
        </w:tabs>
        <w:spacing w:before="159" w:after="0" w:line="352" w:lineRule="auto"/>
        <w:ind w:left="429" w:right="144" w:hanging="428"/>
        <w:jc w:val="both"/>
        <w:rPr>
          <w:sz w:val="28"/>
        </w:rPr>
      </w:pPr>
      <w:r>
        <w:rPr>
          <w:sz w:val="28"/>
        </w:rPr>
        <w:t>преобладание негативных эмоциональных состояний (тревоги, бессилия, отчаяния, боли, вины, агрессии, депрессии) и внутренних конфликтов;</w:t>
      </w:r>
    </w:p>
    <w:p w14:paraId="4EC11B53">
      <w:pPr>
        <w:pStyle w:val="7"/>
        <w:numPr>
          <w:ilvl w:val="1"/>
          <w:numId w:val="2"/>
        </w:numPr>
        <w:tabs>
          <w:tab w:val="left" w:pos="429"/>
        </w:tabs>
        <w:spacing w:before="9" w:after="0" w:line="357" w:lineRule="auto"/>
        <w:ind w:left="429" w:right="140" w:hanging="428"/>
        <w:jc w:val="both"/>
        <w:rPr>
          <w:sz w:val="28"/>
        </w:rPr>
      </w:pPr>
      <w:r>
        <w:rPr>
          <w:sz w:val="28"/>
        </w:rPr>
        <w:t>алекситимия - слабая речевая регуляция (непонимание своих переживаний и неумение формулировать их в словах, склонность отыгрывать аффекты в действиях, слабое развитие рефлексии);</w:t>
      </w:r>
    </w:p>
    <w:p w14:paraId="3B775088">
      <w:pPr>
        <w:pStyle w:val="7"/>
        <w:numPr>
          <w:ilvl w:val="1"/>
          <w:numId w:val="2"/>
        </w:numPr>
        <w:tabs>
          <w:tab w:val="left" w:pos="429"/>
        </w:tabs>
        <w:spacing w:before="0" w:after="0" w:line="352" w:lineRule="auto"/>
        <w:ind w:left="429" w:right="146" w:hanging="428"/>
        <w:jc w:val="both"/>
        <w:rPr>
          <w:sz w:val="28"/>
        </w:rPr>
      </w:pPr>
      <w:r>
        <w:rPr>
          <w:sz w:val="28"/>
        </w:rPr>
        <w:t>несформированность ассертивного поведения (неспособность открыто выражать свои чувства; неумение отстаивать свои интересы);</w:t>
      </w:r>
    </w:p>
    <w:p w14:paraId="76063F9B">
      <w:pPr>
        <w:pStyle w:val="7"/>
        <w:numPr>
          <w:ilvl w:val="1"/>
          <w:numId w:val="2"/>
        </w:numPr>
        <w:tabs>
          <w:tab w:val="left" w:pos="429"/>
        </w:tabs>
        <w:spacing w:before="8" w:after="0" w:line="352" w:lineRule="auto"/>
        <w:ind w:left="429" w:right="144" w:hanging="428"/>
        <w:jc w:val="both"/>
        <w:rPr>
          <w:sz w:val="28"/>
        </w:rPr>
      </w:pPr>
      <w:r>
        <w:rPr>
          <w:sz w:val="28"/>
        </w:rPr>
        <w:t>непродуктивные способы совладания со стрессом (уход, изоляция, отрицание, проекция);</w:t>
      </w:r>
    </w:p>
    <w:p w14:paraId="76C340F7">
      <w:pPr>
        <w:pStyle w:val="7"/>
        <w:numPr>
          <w:ilvl w:val="1"/>
          <w:numId w:val="2"/>
        </w:numPr>
        <w:tabs>
          <w:tab w:val="left" w:pos="429"/>
        </w:tabs>
        <w:spacing w:before="9" w:after="0" w:line="350" w:lineRule="auto"/>
        <w:ind w:left="429" w:right="145" w:hanging="428"/>
        <w:jc w:val="both"/>
        <w:rPr>
          <w:sz w:val="28"/>
        </w:rPr>
      </w:pPr>
      <w:r>
        <w:rPr>
          <w:sz w:val="28"/>
        </w:rPr>
        <w:t>дефицит</w:t>
      </w:r>
      <w:r>
        <w:rPr>
          <w:spacing w:val="-5"/>
          <w:sz w:val="28"/>
        </w:rPr>
        <w:t xml:space="preserve"> </w:t>
      </w:r>
      <w:r>
        <w:rPr>
          <w:sz w:val="28"/>
        </w:rPr>
        <w:t>целеполагания</w:t>
      </w:r>
      <w:r>
        <w:rPr>
          <w:spacing w:val="-4"/>
          <w:sz w:val="28"/>
        </w:rPr>
        <w:t xml:space="preserve"> </w:t>
      </w:r>
      <w:r>
        <w:rPr>
          <w:sz w:val="28"/>
        </w:rPr>
        <w:t>(неумение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настойчиво реализовывать план);</w:t>
      </w:r>
    </w:p>
    <w:p w14:paraId="4D832AF0">
      <w:pPr>
        <w:pStyle w:val="7"/>
        <w:numPr>
          <w:ilvl w:val="1"/>
          <w:numId w:val="2"/>
        </w:numPr>
        <w:tabs>
          <w:tab w:val="left" w:pos="429"/>
        </w:tabs>
        <w:spacing w:before="16" w:after="0" w:line="240" w:lineRule="auto"/>
        <w:ind w:left="429" w:right="0" w:hanging="427"/>
        <w:jc w:val="both"/>
        <w:rPr>
          <w:sz w:val="28"/>
        </w:rPr>
      </w:pPr>
      <w:r>
        <w:rPr>
          <w:sz w:val="28"/>
        </w:rPr>
        <w:t>ложная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самоидентичность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заниженная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самооценка;</w:t>
      </w:r>
    </w:p>
    <w:p w14:paraId="081D9EE3">
      <w:pPr>
        <w:pStyle w:val="7"/>
        <w:numPr>
          <w:ilvl w:val="1"/>
          <w:numId w:val="2"/>
        </w:numPr>
        <w:tabs>
          <w:tab w:val="left" w:pos="429"/>
        </w:tabs>
        <w:spacing w:before="158" w:after="0" w:line="352" w:lineRule="auto"/>
        <w:ind w:left="429" w:right="144" w:hanging="428"/>
        <w:jc w:val="both"/>
        <w:rPr>
          <w:sz w:val="28"/>
        </w:rPr>
      </w:pPr>
      <w:r>
        <w:rPr>
          <w:sz w:val="28"/>
        </w:rPr>
        <w:t>отклонение индивидуальных ценностей от социальных норм и правил (девиантные ценности);</w:t>
      </w:r>
    </w:p>
    <w:p w14:paraId="313B0E49">
      <w:pPr>
        <w:pStyle w:val="7"/>
        <w:numPr>
          <w:ilvl w:val="1"/>
          <w:numId w:val="2"/>
        </w:numPr>
        <w:tabs>
          <w:tab w:val="left" w:pos="429"/>
        </w:tabs>
        <w:spacing w:before="9" w:after="0" w:line="240" w:lineRule="auto"/>
        <w:ind w:left="429" w:right="0" w:hanging="427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утрата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жизни.</w:t>
      </w:r>
    </w:p>
    <w:p w14:paraId="504B963F">
      <w:pPr>
        <w:pStyle w:val="4"/>
        <w:spacing w:before="162" w:line="360" w:lineRule="auto"/>
        <w:ind w:left="2" w:right="143" w:firstLine="707"/>
        <w:jc w:val="both"/>
      </w:pPr>
      <w:r>
        <w:t xml:space="preserve">Перечисленные особенности саморегуляции формируются в течение </w:t>
      </w:r>
      <w:r>
        <w:rPr>
          <w:spacing w:val="-2"/>
        </w:rPr>
        <w:t>жизни.</w:t>
      </w:r>
    </w:p>
    <w:p w14:paraId="74E39729">
      <w:pPr>
        <w:pStyle w:val="7"/>
        <w:numPr>
          <w:ilvl w:val="0"/>
          <w:numId w:val="2"/>
        </w:numPr>
        <w:tabs>
          <w:tab w:val="left" w:pos="391"/>
        </w:tabs>
        <w:spacing w:before="0" w:after="0" w:line="360" w:lineRule="auto"/>
        <w:ind w:left="2" w:right="138" w:firstLine="0"/>
        <w:jc w:val="left"/>
        <w:rPr>
          <w:sz w:val="28"/>
        </w:rPr>
      </w:pPr>
      <w:r>
        <w:rPr>
          <w:sz w:val="28"/>
        </w:rPr>
        <w:t>Ресурсы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(ее</w:t>
      </w:r>
      <w:r>
        <w:rPr>
          <w:spacing w:val="80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80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компенсаторные </w:t>
      </w:r>
      <w:r>
        <w:rPr>
          <w:spacing w:val="-2"/>
          <w:sz w:val="28"/>
        </w:rPr>
        <w:t>возможности):</w:t>
      </w:r>
    </w:p>
    <w:p w14:paraId="1E7AE5FF">
      <w:pPr>
        <w:pStyle w:val="7"/>
        <w:numPr>
          <w:ilvl w:val="1"/>
          <w:numId w:val="2"/>
        </w:numPr>
        <w:tabs>
          <w:tab w:val="left" w:pos="429"/>
        </w:tabs>
        <w:spacing w:before="0" w:after="0" w:line="240" w:lineRule="auto"/>
        <w:ind w:left="429" w:right="0" w:hanging="427"/>
        <w:jc w:val="left"/>
        <w:rPr>
          <w:sz w:val="28"/>
        </w:rPr>
      </w:pPr>
      <w:r>
        <w:rPr>
          <w:spacing w:val="-2"/>
          <w:sz w:val="28"/>
        </w:rPr>
        <w:t>духовность;</w:t>
      </w:r>
    </w:p>
    <w:p w14:paraId="37DB9F34">
      <w:pPr>
        <w:pStyle w:val="7"/>
        <w:numPr>
          <w:ilvl w:val="1"/>
          <w:numId w:val="2"/>
        </w:numPr>
        <w:tabs>
          <w:tab w:val="left" w:pos="429"/>
        </w:tabs>
        <w:spacing w:before="158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3BD8874F">
      <w:pPr>
        <w:pStyle w:val="7"/>
        <w:numPr>
          <w:ilvl w:val="1"/>
          <w:numId w:val="2"/>
        </w:numPr>
        <w:tabs>
          <w:tab w:val="left" w:pos="429"/>
        </w:tabs>
        <w:spacing w:before="161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внешняя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привлекательность;</w:t>
      </w:r>
    </w:p>
    <w:p w14:paraId="5035D727">
      <w:pPr>
        <w:pStyle w:val="7"/>
        <w:spacing w:after="0" w:line="240" w:lineRule="auto"/>
        <w:jc w:val="left"/>
        <w:rPr>
          <w:sz w:val="28"/>
        </w:rPr>
        <w:sectPr>
          <w:pgSz w:w="11910" w:h="16840"/>
          <w:pgMar w:top="760" w:right="708" w:bottom="1680" w:left="1700" w:header="0" w:footer="1480" w:gutter="0"/>
          <w:cols w:space="720" w:num="1"/>
        </w:sectPr>
      </w:pPr>
    </w:p>
    <w:p w14:paraId="31CB375E">
      <w:pPr>
        <w:pStyle w:val="7"/>
        <w:numPr>
          <w:ilvl w:val="1"/>
          <w:numId w:val="2"/>
        </w:numPr>
        <w:tabs>
          <w:tab w:val="left" w:pos="429"/>
        </w:tabs>
        <w:spacing w:before="85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общительность,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сотрудничеству;</w:t>
      </w:r>
    </w:p>
    <w:p w14:paraId="50E456B8">
      <w:pPr>
        <w:pStyle w:val="7"/>
        <w:numPr>
          <w:ilvl w:val="1"/>
          <w:numId w:val="2"/>
        </w:numPr>
        <w:tabs>
          <w:tab w:val="left" w:pos="429"/>
        </w:tabs>
        <w:spacing w:before="159" w:after="0" w:line="240" w:lineRule="auto"/>
        <w:ind w:left="429" w:right="0" w:hanging="427"/>
        <w:jc w:val="left"/>
        <w:rPr>
          <w:sz w:val="28"/>
        </w:rPr>
      </w:pPr>
      <w:r>
        <w:rPr>
          <w:spacing w:val="-2"/>
          <w:sz w:val="28"/>
        </w:rPr>
        <w:t>активность;</w:t>
      </w:r>
    </w:p>
    <w:p w14:paraId="6C8D1A6D">
      <w:pPr>
        <w:pStyle w:val="7"/>
        <w:numPr>
          <w:ilvl w:val="1"/>
          <w:numId w:val="2"/>
        </w:numPr>
        <w:tabs>
          <w:tab w:val="left" w:pos="429"/>
        </w:tabs>
        <w:spacing w:before="161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интеллект,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способности;</w:t>
      </w:r>
    </w:p>
    <w:p w14:paraId="551581B2">
      <w:pPr>
        <w:pStyle w:val="7"/>
        <w:numPr>
          <w:ilvl w:val="1"/>
          <w:numId w:val="2"/>
        </w:numPr>
        <w:tabs>
          <w:tab w:val="left" w:pos="429"/>
        </w:tabs>
        <w:spacing w:before="159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целеустремленность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честолюбие;</w:t>
      </w:r>
    </w:p>
    <w:p w14:paraId="2CCE0643">
      <w:pPr>
        <w:pStyle w:val="7"/>
        <w:numPr>
          <w:ilvl w:val="1"/>
          <w:numId w:val="2"/>
        </w:numPr>
        <w:tabs>
          <w:tab w:val="left" w:pos="429"/>
        </w:tabs>
        <w:spacing w:before="161" w:after="0" w:line="352" w:lineRule="auto"/>
        <w:ind w:left="429" w:right="141" w:hanging="428"/>
        <w:jc w:val="left"/>
        <w:rPr>
          <w:sz w:val="28"/>
        </w:rPr>
      </w:pPr>
      <w:r>
        <w:rPr>
          <w:sz w:val="28"/>
        </w:rPr>
        <w:t>высшие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40"/>
          <w:sz w:val="28"/>
        </w:rPr>
        <w:t xml:space="preserve"> </w:t>
      </w:r>
      <w:r>
        <w:rPr>
          <w:sz w:val="28"/>
        </w:rPr>
        <w:t>(совесть,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40"/>
          <w:sz w:val="28"/>
        </w:rPr>
        <w:t xml:space="preserve"> </w:t>
      </w:r>
      <w:r>
        <w:rPr>
          <w:sz w:val="28"/>
        </w:rPr>
        <w:t>долга,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сострадание, </w:t>
      </w:r>
      <w:r>
        <w:rPr>
          <w:spacing w:val="-2"/>
          <w:sz w:val="28"/>
        </w:rPr>
        <w:t>вера);</w:t>
      </w:r>
    </w:p>
    <w:p w14:paraId="353289E0">
      <w:pPr>
        <w:pStyle w:val="7"/>
        <w:numPr>
          <w:ilvl w:val="1"/>
          <w:numId w:val="2"/>
        </w:numPr>
        <w:tabs>
          <w:tab w:val="left" w:pos="429"/>
        </w:tabs>
        <w:spacing w:before="9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творчество,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хобби;</w:t>
      </w:r>
    </w:p>
    <w:p w14:paraId="671205C7">
      <w:pPr>
        <w:pStyle w:val="7"/>
        <w:numPr>
          <w:ilvl w:val="1"/>
          <w:numId w:val="2"/>
        </w:numPr>
        <w:tabs>
          <w:tab w:val="left" w:pos="429"/>
        </w:tabs>
        <w:spacing w:before="158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профессиональная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квалификация,</w:t>
      </w:r>
      <w:r>
        <w:rPr>
          <w:spacing w:val="-11"/>
          <w:sz w:val="28"/>
        </w:rPr>
        <w:t xml:space="preserve"> </w:t>
      </w:r>
      <w:r>
        <w:rPr>
          <w:sz w:val="28"/>
        </w:rPr>
        <w:t>дело</w:t>
      </w:r>
      <w:r>
        <w:rPr>
          <w:spacing w:val="-8"/>
          <w:sz w:val="28"/>
        </w:rPr>
        <w:t xml:space="preserve"> </w:t>
      </w:r>
      <w:r>
        <w:rPr>
          <w:sz w:val="28"/>
        </w:rPr>
        <w:t>(работа,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учеба);</w:t>
      </w:r>
    </w:p>
    <w:p w14:paraId="2B64BC20">
      <w:pPr>
        <w:pStyle w:val="7"/>
        <w:numPr>
          <w:ilvl w:val="1"/>
          <w:numId w:val="2"/>
        </w:numPr>
        <w:tabs>
          <w:tab w:val="left" w:pos="429"/>
        </w:tabs>
        <w:spacing w:before="161" w:after="0" w:line="240" w:lineRule="auto"/>
        <w:ind w:left="429" w:right="0" w:hanging="427"/>
        <w:jc w:val="left"/>
        <w:rPr>
          <w:sz w:val="28"/>
        </w:rPr>
      </w:pPr>
      <w:r>
        <w:rPr>
          <w:spacing w:val="-2"/>
          <w:sz w:val="28"/>
        </w:rPr>
        <w:t>достижения;</w:t>
      </w:r>
    </w:p>
    <w:p w14:paraId="4A061738">
      <w:pPr>
        <w:pStyle w:val="7"/>
        <w:numPr>
          <w:ilvl w:val="1"/>
          <w:numId w:val="2"/>
        </w:numPr>
        <w:tabs>
          <w:tab w:val="left" w:pos="429"/>
        </w:tabs>
        <w:spacing w:before="161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любовь,</w:t>
      </w:r>
      <w:r>
        <w:rPr>
          <w:spacing w:val="-7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отношения;</w:t>
      </w:r>
    </w:p>
    <w:p w14:paraId="507D6660">
      <w:pPr>
        <w:pStyle w:val="7"/>
        <w:numPr>
          <w:ilvl w:val="1"/>
          <w:numId w:val="2"/>
        </w:numPr>
        <w:tabs>
          <w:tab w:val="left" w:pos="429"/>
        </w:tabs>
        <w:spacing w:before="159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жизненный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опыт.</w:t>
      </w:r>
    </w:p>
    <w:p w14:paraId="461C30F1">
      <w:pPr>
        <w:pStyle w:val="4"/>
        <w:spacing w:before="162" w:line="360" w:lineRule="auto"/>
        <w:ind w:left="2" w:right="137" w:firstLine="707"/>
        <w:jc w:val="both"/>
      </w:pPr>
      <w:r>
        <w:t>Наличие перечисленных ресурсов обеспечивают устойчивость личности к отклоняющемуся поведению. Также они определяют способность личности бороться со своей склонностью к зависимости.</w:t>
      </w:r>
    </w:p>
    <w:p w14:paraId="68729C3A">
      <w:pPr>
        <w:pStyle w:val="7"/>
        <w:numPr>
          <w:ilvl w:val="0"/>
          <w:numId w:val="2"/>
        </w:numPr>
        <w:tabs>
          <w:tab w:val="left" w:pos="281"/>
        </w:tabs>
        <w:spacing w:before="1" w:after="0" w:line="240" w:lineRule="auto"/>
        <w:ind w:left="281" w:right="0" w:hanging="279"/>
        <w:jc w:val="left"/>
        <w:rPr>
          <w:sz w:val="28"/>
        </w:rPr>
      </w:pPr>
      <w:r>
        <w:rPr>
          <w:sz w:val="28"/>
        </w:rPr>
        <w:t>Дефицит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социально-поддерживающих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систем:</w:t>
      </w:r>
    </w:p>
    <w:p w14:paraId="2D9DF216">
      <w:pPr>
        <w:pStyle w:val="7"/>
        <w:numPr>
          <w:ilvl w:val="1"/>
          <w:numId w:val="2"/>
        </w:numPr>
        <w:tabs>
          <w:tab w:val="left" w:pos="429"/>
        </w:tabs>
        <w:spacing w:before="160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неполная</w:t>
      </w:r>
      <w:r>
        <w:rPr>
          <w:spacing w:val="-8"/>
          <w:sz w:val="28"/>
        </w:rPr>
        <w:t xml:space="preserve"> </w:t>
      </w:r>
      <w:r>
        <w:rPr>
          <w:sz w:val="28"/>
        </w:rPr>
        <w:t>семья</w:t>
      </w:r>
      <w:r>
        <w:rPr>
          <w:spacing w:val="-7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отца);</w:t>
      </w:r>
    </w:p>
    <w:p w14:paraId="5E097D1A">
      <w:pPr>
        <w:pStyle w:val="7"/>
        <w:numPr>
          <w:ilvl w:val="1"/>
          <w:numId w:val="2"/>
        </w:numPr>
        <w:tabs>
          <w:tab w:val="left" w:pos="429"/>
        </w:tabs>
        <w:spacing w:before="158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семьи;</w:t>
      </w:r>
    </w:p>
    <w:p w14:paraId="54350EEE">
      <w:pPr>
        <w:pStyle w:val="7"/>
        <w:numPr>
          <w:ilvl w:val="1"/>
          <w:numId w:val="2"/>
        </w:numPr>
        <w:tabs>
          <w:tab w:val="left" w:pos="429"/>
        </w:tabs>
        <w:spacing w:before="161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зависимая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семья;</w:t>
      </w:r>
    </w:p>
    <w:p w14:paraId="23984C12">
      <w:pPr>
        <w:pStyle w:val="7"/>
        <w:numPr>
          <w:ilvl w:val="1"/>
          <w:numId w:val="2"/>
        </w:numPr>
        <w:tabs>
          <w:tab w:val="left" w:pos="429"/>
        </w:tabs>
        <w:spacing w:before="161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девиантная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семья;</w:t>
      </w:r>
    </w:p>
    <w:p w14:paraId="2F5306CC">
      <w:pPr>
        <w:pStyle w:val="7"/>
        <w:numPr>
          <w:ilvl w:val="1"/>
          <w:numId w:val="2"/>
        </w:numPr>
        <w:tabs>
          <w:tab w:val="left" w:pos="429"/>
        </w:tabs>
        <w:spacing w:before="159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низкий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семьи;</w:t>
      </w:r>
    </w:p>
    <w:p w14:paraId="0B202AE1">
      <w:pPr>
        <w:pStyle w:val="7"/>
        <w:numPr>
          <w:ilvl w:val="1"/>
          <w:numId w:val="2"/>
        </w:numPr>
        <w:tabs>
          <w:tab w:val="left" w:pos="429"/>
          <w:tab w:val="left" w:pos="1388"/>
          <w:tab w:val="left" w:pos="3410"/>
          <w:tab w:val="left" w:pos="4426"/>
          <w:tab w:val="left" w:pos="5585"/>
          <w:tab w:val="left" w:pos="7280"/>
          <w:tab w:val="left" w:pos="8369"/>
        </w:tabs>
        <w:spacing w:before="161" w:after="0" w:line="350" w:lineRule="auto"/>
        <w:ind w:left="429" w:right="142" w:hanging="428"/>
        <w:jc w:val="left"/>
        <w:rPr>
          <w:sz w:val="28"/>
        </w:rPr>
      </w:pPr>
      <w:r>
        <w:rPr>
          <w:spacing w:val="-2"/>
          <w:sz w:val="28"/>
        </w:rPr>
        <w:t>семья,</w:t>
      </w:r>
      <w:r>
        <w:rPr>
          <w:sz w:val="28"/>
        </w:rPr>
        <w:tab/>
      </w:r>
      <w:r>
        <w:rPr>
          <w:spacing w:val="-2"/>
          <w:sz w:val="28"/>
        </w:rPr>
        <w:t>переживающая</w:t>
      </w:r>
      <w:r>
        <w:rPr>
          <w:sz w:val="28"/>
        </w:rPr>
        <w:tab/>
      </w:r>
      <w:r>
        <w:rPr>
          <w:spacing w:val="-2"/>
          <w:sz w:val="28"/>
        </w:rPr>
        <w:t>кризис</w:t>
      </w:r>
      <w:r>
        <w:rPr>
          <w:sz w:val="28"/>
        </w:rPr>
        <w:tab/>
      </w:r>
      <w:r>
        <w:rPr>
          <w:spacing w:val="-2"/>
          <w:sz w:val="28"/>
        </w:rPr>
        <w:t>(развод,</w:t>
      </w:r>
      <w:r>
        <w:rPr>
          <w:sz w:val="28"/>
        </w:rPr>
        <w:tab/>
      </w:r>
      <w:r>
        <w:rPr>
          <w:spacing w:val="-2"/>
          <w:sz w:val="28"/>
        </w:rPr>
        <w:t>финансовый</w:t>
      </w:r>
      <w:r>
        <w:rPr>
          <w:sz w:val="28"/>
        </w:rPr>
        <w:tab/>
      </w:r>
      <w:r>
        <w:rPr>
          <w:spacing w:val="-2"/>
          <w:sz w:val="28"/>
        </w:rPr>
        <w:t>кризис,</w:t>
      </w:r>
      <w:r>
        <w:rPr>
          <w:sz w:val="28"/>
        </w:rPr>
        <w:tab/>
      </w:r>
      <w:r>
        <w:rPr>
          <w:spacing w:val="-2"/>
          <w:sz w:val="28"/>
        </w:rPr>
        <w:t xml:space="preserve">переезд, </w:t>
      </w:r>
      <w:r>
        <w:rPr>
          <w:sz w:val="28"/>
        </w:rPr>
        <w:t>смерть члена семьи, серьезное заболевание члена семьи);</w:t>
      </w:r>
    </w:p>
    <w:p w14:paraId="27AE8015">
      <w:pPr>
        <w:pStyle w:val="7"/>
        <w:numPr>
          <w:ilvl w:val="1"/>
          <w:numId w:val="2"/>
        </w:numPr>
        <w:tabs>
          <w:tab w:val="left" w:pos="429"/>
        </w:tabs>
        <w:spacing w:before="16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социальная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изоляция;</w:t>
      </w:r>
    </w:p>
    <w:p w14:paraId="3BA6ED45">
      <w:pPr>
        <w:pStyle w:val="7"/>
        <w:numPr>
          <w:ilvl w:val="1"/>
          <w:numId w:val="2"/>
        </w:numPr>
        <w:tabs>
          <w:tab w:val="left" w:pos="429"/>
        </w:tabs>
        <w:spacing w:before="158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поддерживающей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сверстников;</w:t>
      </w:r>
    </w:p>
    <w:p w14:paraId="6B2C21FA">
      <w:pPr>
        <w:pStyle w:val="7"/>
        <w:numPr>
          <w:ilvl w:val="1"/>
          <w:numId w:val="2"/>
        </w:numPr>
        <w:tabs>
          <w:tab w:val="left" w:pos="429"/>
          <w:tab w:val="left" w:pos="1480"/>
          <w:tab w:val="left" w:pos="2604"/>
          <w:tab w:val="left" w:pos="3561"/>
          <w:tab w:val="left" w:pos="3899"/>
          <w:tab w:val="left" w:pos="5649"/>
          <w:tab w:val="left" w:pos="7248"/>
          <w:tab w:val="left" w:pos="8271"/>
        </w:tabs>
        <w:spacing w:before="161" w:after="0" w:line="352" w:lineRule="auto"/>
        <w:ind w:left="429" w:right="142" w:hanging="428"/>
        <w:jc w:val="left"/>
        <w:rPr>
          <w:sz w:val="28"/>
        </w:rPr>
      </w:pPr>
      <w:r>
        <w:rPr>
          <w:spacing w:val="-2"/>
          <w:sz w:val="28"/>
        </w:rPr>
        <w:t>низкий</w:t>
      </w:r>
      <w:r>
        <w:rPr>
          <w:sz w:val="28"/>
        </w:rPr>
        <w:tab/>
      </w:r>
      <w:r>
        <w:rPr>
          <w:spacing w:val="-2"/>
          <w:sz w:val="28"/>
        </w:rPr>
        <w:t>личный</w:t>
      </w:r>
      <w:r>
        <w:rPr>
          <w:sz w:val="28"/>
        </w:rPr>
        <w:tab/>
      </w:r>
      <w:r>
        <w:rPr>
          <w:spacing w:val="-2"/>
          <w:sz w:val="28"/>
        </w:rPr>
        <w:t>статус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референтной</w:t>
      </w:r>
      <w:r>
        <w:rPr>
          <w:sz w:val="28"/>
        </w:rPr>
        <w:tab/>
      </w:r>
      <w:r>
        <w:rPr>
          <w:spacing w:val="-2"/>
          <w:sz w:val="28"/>
        </w:rPr>
        <w:t>социальной</w:t>
      </w:r>
      <w:r>
        <w:rPr>
          <w:sz w:val="28"/>
        </w:rPr>
        <w:tab/>
      </w:r>
      <w:r>
        <w:rPr>
          <w:spacing w:val="-2"/>
          <w:sz w:val="28"/>
        </w:rPr>
        <w:t>группе</w:t>
      </w:r>
      <w:r>
        <w:rPr>
          <w:sz w:val="28"/>
        </w:rPr>
        <w:tab/>
      </w:r>
      <w:r>
        <w:rPr>
          <w:spacing w:val="-2"/>
          <w:sz w:val="28"/>
        </w:rPr>
        <w:t xml:space="preserve">(рабочем </w:t>
      </w:r>
      <w:r>
        <w:rPr>
          <w:sz w:val="28"/>
        </w:rPr>
        <w:t>коллективе, учебной группе);</w:t>
      </w:r>
    </w:p>
    <w:p w14:paraId="567B3E8F">
      <w:pPr>
        <w:pStyle w:val="7"/>
        <w:numPr>
          <w:ilvl w:val="1"/>
          <w:numId w:val="2"/>
        </w:numPr>
        <w:tabs>
          <w:tab w:val="left" w:pos="429"/>
        </w:tabs>
        <w:spacing w:before="10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друзей;</w:t>
      </w:r>
    </w:p>
    <w:p w14:paraId="71BC810B">
      <w:pPr>
        <w:pStyle w:val="7"/>
        <w:numPr>
          <w:ilvl w:val="1"/>
          <w:numId w:val="2"/>
        </w:numPr>
        <w:tabs>
          <w:tab w:val="left" w:pos="429"/>
        </w:tabs>
        <w:spacing w:before="158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сексуального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партнера;</w:t>
      </w:r>
    </w:p>
    <w:p w14:paraId="78A9D18B">
      <w:pPr>
        <w:pStyle w:val="7"/>
        <w:spacing w:after="0" w:line="240" w:lineRule="auto"/>
        <w:jc w:val="left"/>
        <w:rPr>
          <w:sz w:val="28"/>
        </w:rPr>
        <w:sectPr>
          <w:pgSz w:w="11910" w:h="16840"/>
          <w:pgMar w:top="740" w:right="708" w:bottom="1680" w:left="1700" w:header="0" w:footer="1480" w:gutter="0"/>
          <w:cols w:space="720" w:num="1"/>
        </w:sectPr>
      </w:pPr>
    </w:p>
    <w:p w14:paraId="64D3BDCE">
      <w:pPr>
        <w:pStyle w:val="7"/>
        <w:numPr>
          <w:ilvl w:val="1"/>
          <w:numId w:val="2"/>
        </w:numPr>
        <w:tabs>
          <w:tab w:val="left" w:pos="429"/>
        </w:tabs>
        <w:spacing w:before="85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общественная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незанятость;</w:t>
      </w:r>
    </w:p>
    <w:p w14:paraId="1107BD03">
      <w:pPr>
        <w:pStyle w:val="7"/>
        <w:numPr>
          <w:ilvl w:val="1"/>
          <w:numId w:val="2"/>
        </w:numPr>
        <w:tabs>
          <w:tab w:val="left" w:pos="429"/>
        </w:tabs>
        <w:spacing w:before="159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проблемная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компания;</w:t>
      </w:r>
    </w:p>
    <w:p w14:paraId="134A24DF">
      <w:pPr>
        <w:pStyle w:val="7"/>
        <w:numPr>
          <w:ilvl w:val="1"/>
          <w:numId w:val="2"/>
        </w:numPr>
        <w:tabs>
          <w:tab w:val="left" w:pos="429"/>
        </w:tabs>
        <w:spacing w:before="161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проблемные</w:t>
      </w:r>
      <w:r>
        <w:rPr>
          <w:spacing w:val="-8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отклоняющимся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поведением).</w:t>
      </w:r>
    </w:p>
    <w:p w14:paraId="16291F7F">
      <w:pPr>
        <w:pStyle w:val="7"/>
        <w:numPr>
          <w:ilvl w:val="0"/>
          <w:numId w:val="2"/>
        </w:numPr>
        <w:tabs>
          <w:tab w:val="left" w:pos="367"/>
        </w:tabs>
        <w:spacing w:before="160" w:after="0" w:line="362" w:lineRule="auto"/>
        <w:ind w:left="2" w:right="141" w:firstLine="0"/>
        <w:jc w:val="left"/>
        <w:rPr>
          <w:sz w:val="28"/>
        </w:rPr>
      </w:pPr>
      <w:r>
        <w:rPr>
          <w:sz w:val="28"/>
        </w:rPr>
        <w:t>Социально-психологические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40"/>
          <w:sz w:val="28"/>
        </w:rPr>
        <w:t xml:space="preserve"> </w:t>
      </w:r>
      <w:r>
        <w:rPr>
          <w:sz w:val="28"/>
        </w:rPr>
        <w:t>запускающие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поддерживающие отклоняющееся поведение:</w:t>
      </w:r>
    </w:p>
    <w:p w14:paraId="41403FA2">
      <w:pPr>
        <w:pStyle w:val="7"/>
        <w:numPr>
          <w:ilvl w:val="1"/>
          <w:numId w:val="2"/>
        </w:numPr>
        <w:tabs>
          <w:tab w:val="left" w:pos="429"/>
        </w:tabs>
        <w:spacing w:before="0" w:after="0" w:line="337" w:lineRule="exact"/>
        <w:ind w:left="429" w:right="0" w:hanging="427"/>
        <w:jc w:val="left"/>
        <w:rPr>
          <w:sz w:val="28"/>
        </w:rPr>
      </w:pP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дезадаптации;</w:t>
      </w:r>
    </w:p>
    <w:p w14:paraId="76FF757F">
      <w:pPr>
        <w:pStyle w:val="7"/>
        <w:numPr>
          <w:ilvl w:val="1"/>
          <w:numId w:val="2"/>
        </w:numPr>
        <w:tabs>
          <w:tab w:val="left" w:pos="429"/>
        </w:tabs>
        <w:spacing w:before="158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фрустрации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-7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потребностей;</w:t>
      </w:r>
    </w:p>
    <w:p w14:paraId="4CE1C8F2">
      <w:pPr>
        <w:pStyle w:val="7"/>
        <w:numPr>
          <w:ilvl w:val="1"/>
          <w:numId w:val="2"/>
        </w:numPr>
        <w:tabs>
          <w:tab w:val="left" w:pos="429"/>
        </w:tabs>
        <w:spacing w:before="161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научение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референтной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-7"/>
          <w:sz w:val="28"/>
        </w:rPr>
        <w:t xml:space="preserve"> </w:t>
      </w:r>
      <w:r>
        <w:rPr>
          <w:sz w:val="28"/>
        </w:rPr>
        <w:t>дискотеке,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школе);</w:t>
      </w:r>
    </w:p>
    <w:p w14:paraId="1A456B44">
      <w:pPr>
        <w:pStyle w:val="7"/>
        <w:numPr>
          <w:ilvl w:val="1"/>
          <w:numId w:val="2"/>
        </w:numPr>
        <w:tabs>
          <w:tab w:val="left" w:pos="429"/>
        </w:tabs>
        <w:spacing w:before="161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провокация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стороны.</w:t>
      </w:r>
    </w:p>
    <w:p w14:paraId="389FCA70">
      <w:pPr>
        <w:pStyle w:val="7"/>
        <w:numPr>
          <w:ilvl w:val="0"/>
          <w:numId w:val="2"/>
        </w:numPr>
        <w:tabs>
          <w:tab w:val="left" w:pos="281"/>
        </w:tabs>
        <w:spacing w:before="160" w:after="0" w:line="240" w:lineRule="auto"/>
        <w:ind w:left="281" w:right="0" w:hanging="279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отклоняющегося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(ОП):</w:t>
      </w:r>
    </w:p>
    <w:p w14:paraId="5CD6301B">
      <w:pPr>
        <w:pStyle w:val="7"/>
        <w:numPr>
          <w:ilvl w:val="1"/>
          <w:numId w:val="2"/>
        </w:numPr>
        <w:tabs>
          <w:tab w:val="left" w:pos="429"/>
        </w:tabs>
        <w:spacing w:before="162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ситуация,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-4"/>
          <w:sz w:val="28"/>
        </w:rPr>
        <w:t xml:space="preserve"> </w:t>
      </w:r>
      <w:r>
        <w:rPr>
          <w:sz w:val="28"/>
        </w:rPr>
        <w:t>имело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ОП;</w:t>
      </w:r>
    </w:p>
    <w:p w14:paraId="7B834541">
      <w:pPr>
        <w:pStyle w:val="7"/>
        <w:numPr>
          <w:ilvl w:val="1"/>
          <w:numId w:val="2"/>
        </w:numPr>
        <w:tabs>
          <w:tab w:val="left" w:pos="429"/>
        </w:tabs>
        <w:spacing w:before="159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ситуации,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ОП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время;</w:t>
      </w:r>
    </w:p>
    <w:p w14:paraId="4A7ED736">
      <w:pPr>
        <w:pStyle w:val="7"/>
        <w:numPr>
          <w:ilvl w:val="1"/>
          <w:numId w:val="2"/>
        </w:numPr>
        <w:tabs>
          <w:tab w:val="left" w:pos="429"/>
          <w:tab w:val="left" w:pos="1589"/>
          <w:tab w:val="left" w:pos="3563"/>
          <w:tab w:val="left" w:pos="5043"/>
          <w:tab w:val="left" w:pos="6264"/>
          <w:tab w:val="left" w:pos="7468"/>
        </w:tabs>
        <w:spacing w:before="161" w:after="0" w:line="350" w:lineRule="auto"/>
        <w:ind w:left="429" w:right="140" w:hanging="428"/>
        <w:jc w:val="left"/>
        <w:rPr>
          <w:sz w:val="28"/>
        </w:rPr>
      </w:pPr>
      <w:r>
        <w:rPr>
          <w:spacing w:val="-2"/>
          <w:sz w:val="28"/>
        </w:rPr>
        <w:t>степень</w:t>
      </w:r>
      <w:r>
        <w:rPr>
          <w:sz w:val="28"/>
        </w:rPr>
        <w:tab/>
      </w:r>
      <w:r>
        <w:rPr>
          <w:spacing w:val="-2"/>
          <w:sz w:val="28"/>
        </w:rPr>
        <w:t>выраженности</w:t>
      </w:r>
      <w:r>
        <w:rPr>
          <w:sz w:val="28"/>
        </w:rPr>
        <w:tab/>
      </w:r>
      <w:r>
        <w:rPr>
          <w:spacing w:val="-2"/>
          <w:sz w:val="28"/>
        </w:rPr>
        <w:t>поведения</w:t>
      </w:r>
      <w:r>
        <w:rPr>
          <w:sz w:val="28"/>
        </w:rPr>
        <w:tab/>
      </w:r>
      <w:r>
        <w:rPr>
          <w:spacing w:val="-2"/>
          <w:sz w:val="28"/>
        </w:rPr>
        <w:t>(способ,</w:t>
      </w:r>
      <w:r>
        <w:rPr>
          <w:sz w:val="28"/>
        </w:rPr>
        <w:tab/>
      </w:r>
      <w:r>
        <w:rPr>
          <w:spacing w:val="-2"/>
          <w:sz w:val="28"/>
        </w:rPr>
        <w:t>частота,</w:t>
      </w:r>
      <w:r>
        <w:rPr>
          <w:sz w:val="28"/>
        </w:rPr>
        <w:tab/>
      </w:r>
      <w:r>
        <w:rPr>
          <w:spacing w:val="-2"/>
          <w:sz w:val="28"/>
        </w:rPr>
        <w:t xml:space="preserve">обстоятельства, </w:t>
      </w:r>
      <w:r>
        <w:rPr>
          <w:sz w:val="28"/>
        </w:rPr>
        <w:t>индивидуальный ритм);</w:t>
      </w:r>
    </w:p>
    <w:p w14:paraId="46ECE404">
      <w:pPr>
        <w:pStyle w:val="7"/>
        <w:numPr>
          <w:ilvl w:val="1"/>
          <w:numId w:val="2"/>
        </w:numPr>
        <w:tabs>
          <w:tab w:val="left" w:pos="429"/>
        </w:tabs>
        <w:spacing w:before="15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</w:t>
      </w:r>
      <w:r>
        <w:rPr>
          <w:spacing w:val="-4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опьянения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игры);</w:t>
      </w:r>
    </w:p>
    <w:p w14:paraId="28B67D26">
      <w:pPr>
        <w:pStyle w:val="7"/>
        <w:numPr>
          <w:ilvl w:val="1"/>
          <w:numId w:val="2"/>
        </w:numPr>
        <w:tabs>
          <w:tab w:val="left" w:pos="429"/>
        </w:tabs>
        <w:spacing w:before="159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ОП</w:t>
      </w:r>
      <w:r>
        <w:rPr>
          <w:spacing w:val="-5"/>
          <w:sz w:val="28"/>
        </w:rPr>
        <w:t xml:space="preserve"> </w:t>
      </w:r>
      <w:r>
        <w:rPr>
          <w:sz w:val="28"/>
        </w:rPr>
        <w:t>(запускающие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механизмы);</w:t>
      </w:r>
    </w:p>
    <w:p w14:paraId="4610E0B4">
      <w:pPr>
        <w:pStyle w:val="7"/>
        <w:numPr>
          <w:ilvl w:val="1"/>
          <w:numId w:val="2"/>
        </w:numPr>
        <w:tabs>
          <w:tab w:val="left" w:pos="429"/>
        </w:tabs>
        <w:spacing w:before="161" w:after="0" w:line="240" w:lineRule="auto"/>
        <w:ind w:left="429" w:right="0" w:hanging="427"/>
        <w:jc w:val="left"/>
        <w:rPr>
          <w:sz w:val="28"/>
        </w:rPr>
      </w:pPr>
      <w:r>
        <w:rPr>
          <w:sz w:val="28"/>
        </w:rPr>
        <w:t>последующие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7"/>
          <w:sz w:val="28"/>
        </w:rPr>
        <w:t xml:space="preserve"> </w:t>
      </w:r>
      <w:r>
        <w:rPr>
          <w:sz w:val="28"/>
        </w:rPr>
        <w:t>(состояние,</w:t>
      </w:r>
      <w:r>
        <w:rPr>
          <w:spacing w:val="-8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действия);</w:t>
      </w:r>
    </w:p>
    <w:p w14:paraId="2264ED86">
      <w:pPr>
        <w:pStyle w:val="7"/>
        <w:numPr>
          <w:ilvl w:val="1"/>
          <w:numId w:val="2"/>
        </w:numPr>
        <w:tabs>
          <w:tab w:val="left" w:pos="429"/>
        </w:tabs>
        <w:spacing w:before="159" w:after="0" w:line="352" w:lineRule="auto"/>
        <w:ind w:left="429" w:right="142" w:hanging="428"/>
        <w:jc w:val="left"/>
        <w:rPr>
          <w:sz w:val="28"/>
        </w:rPr>
      </w:pPr>
      <w:r>
        <w:rPr>
          <w:sz w:val="28"/>
        </w:rPr>
        <w:t>реакция окружающих; что исключает данное поведение (благодаря чему его не бывает).</w:t>
      </w:r>
    </w:p>
    <w:p w14:paraId="6946F29A">
      <w:pPr>
        <w:pStyle w:val="4"/>
        <w:spacing w:before="10" w:line="360" w:lineRule="auto"/>
        <w:ind w:left="2" w:right="140" w:firstLine="707"/>
        <w:jc w:val="both"/>
      </w:pPr>
      <w:r>
        <w:t>По результатам анализа условий и факторов, запускающих девиации, можно составить программу профилактики отклоняющегося поведения, выбрать эффективные формы работы.</w:t>
      </w:r>
    </w:p>
    <w:p w14:paraId="3190830B">
      <w:pPr>
        <w:spacing w:before="0"/>
        <w:ind w:left="710" w:right="0" w:firstLine="0"/>
        <w:jc w:val="both"/>
        <w:rPr>
          <w:sz w:val="28"/>
        </w:rPr>
      </w:pPr>
      <w:r>
        <w:rPr>
          <w:sz w:val="28"/>
        </w:rPr>
        <w:t>Существуют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разные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профилактической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(1,</w:t>
      </w:r>
      <w:r>
        <w:rPr>
          <w:spacing w:val="-5"/>
          <w:sz w:val="28"/>
        </w:rPr>
        <w:t xml:space="preserve"> </w:t>
      </w:r>
      <w:r>
        <w:rPr>
          <w:sz w:val="28"/>
        </w:rPr>
        <w:t>5,</w:t>
      </w:r>
      <w:r>
        <w:rPr>
          <w:spacing w:val="-8"/>
          <w:sz w:val="28"/>
        </w:rPr>
        <w:t xml:space="preserve"> </w:t>
      </w:r>
      <w:r>
        <w:rPr>
          <w:sz w:val="28"/>
        </w:rPr>
        <w:t>7,</w:t>
      </w:r>
      <w:r>
        <w:rPr>
          <w:spacing w:val="-5"/>
          <w:sz w:val="28"/>
        </w:rPr>
        <w:t xml:space="preserve"> 9).</w:t>
      </w:r>
    </w:p>
    <w:p w14:paraId="29A6A180">
      <w:pPr>
        <w:pStyle w:val="4"/>
        <w:spacing w:before="161" w:line="360" w:lineRule="auto"/>
        <w:ind w:left="2" w:right="136" w:firstLine="707"/>
        <w:jc w:val="both"/>
      </w:pPr>
      <w:r>
        <w:rPr>
          <w:i/>
        </w:rPr>
        <w:t xml:space="preserve">Первая форма </w:t>
      </w:r>
      <w:r>
        <w:t>- организация социальной среды. Воздействуя на социальные факторы, например, используя социальную рекламу по формированию установок на здоровый образ жизни и трезвость, можно предотвратить нежелательное поведение личности. Объектом работы может быть семья, социальная группа, школа, класс или конкретная личность.</w:t>
      </w:r>
    </w:p>
    <w:p w14:paraId="403C49FA">
      <w:pPr>
        <w:pStyle w:val="4"/>
        <w:spacing w:after="0" w:line="360" w:lineRule="auto"/>
        <w:jc w:val="both"/>
        <w:sectPr>
          <w:pgSz w:w="11910" w:h="16840"/>
          <w:pgMar w:top="740" w:right="708" w:bottom="1680" w:left="1700" w:header="0" w:footer="1480" w:gutter="0"/>
          <w:cols w:space="720" w:num="1"/>
        </w:sectPr>
      </w:pPr>
    </w:p>
    <w:p w14:paraId="41BFB542">
      <w:pPr>
        <w:pStyle w:val="4"/>
        <w:spacing w:before="66" w:line="360" w:lineRule="auto"/>
        <w:ind w:left="2" w:right="135" w:firstLine="707"/>
        <w:jc w:val="both"/>
      </w:pPr>
      <w:r>
        <w:rPr>
          <w:i/>
        </w:rPr>
        <w:t xml:space="preserve">Вторая форма предупреждения </w:t>
      </w:r>
      <w:r>
        <w:t>- информирование. Суть подхода – формирование и развитие способности личности к принятию</w:t>
      </w:r>
      <w:r>
        <w:rPr>
          <w:spacing w:val="40"/>
        </w:rPr>
        <w:t xml:space="preserve"> </w:t>
      </w:r>
      <w:r>
        <w:t>конструктивных решений. Данное направление профилактической работы реализуется в формате лекций с использованием видеоматериалов, распространения специальной литературы, буклетов, бесед (диспутов, круглых столов).</w:t>
      </w:r>
    </w:p>
    <w:p w14:paraId="7A7F76FD">
      <w:pPr>
        <w:pStyle w:val="4"/>
        <w:spacing w:line="360" w:lineRule="auto"/>
        <w:ind w:left="2" w:right="137" w:firstLine="707"/>
        <w:jc w:val="both"/>
      </w:pPr>
      <w:r>
        <w:rPr>
          <w:i/>
        </w:rPr>
        <w:t xml:space="preserve">Третье направление </w:t>
      </w:r>
      <w:r>
        <w:t>профилактической работы реализуется с помощью методов активного социально-психологического обучения, например, в формате групповых тренингов:</w:t>
      </w:r>
    </w:p>
    <w:p w14:paraId="479C1571">
      <w:pPr>
        <w:pStyle w:val="7"/>
        <w:numPr>
          <w:ilvl w:val="1"/>
          <w:numId w:val="2"/>
        </w:numPr>
        <w:tabs>
          <w:tab w:val="left" w:pos="568"/>
        </w:tabs>
        <w:spacing w:before="0" w:after="0" w:line="357" w:lineRule="auto"/>
        <w:ind w:left="568" w:right="135" w:hanging="567"/>
        <w:jc w:val="both"/>
        <w:rPr>
          <w:sz w:val="28"/>
        </w:rPr>
      </w:pPr>
      <w:r>
        <w:rPr>
          <w:sz w:val="28"/>
        </w:rPr>
        <w:t>Тренинг устойчивости к негативному социальному влиянию, цель которого изменение установки на отклоняющееся поведение, формирование навыков распознавания рекламных стратегий, развитие способность говорить "нет" в случае давления;</w:t>
      </w:r>
    </w:p>
    <w:p w14:paraId="2A01E664">
      <w:pPr>
        <w:pStyle w:val="7"/>
        <w:numPr>
          <w:ilvl w:val="1"/>
          <w:numId w:val="2"/>
        </w:numPr>
        <w:tabs>
          <w:tab w:val="left" w:pos="568"/>
        </w:tabs>
        <w:spacing w:before="1" w:after="0" w:line="360" w:lineRule="auto"/>
        <w:ind w:left="568" w:right="138" w:hanging="567"/>
        <w:jc w:val="both"/>
        <w:rPr>
          <w:sz w:val="28"/>
        </w:rPr>
      </w:pPr>
      <w:r>
        <w:rPr>
          <w:sz w:val="28"/>
        </w:rPr>
        <w:t>Тренинг развития эмоционального интеллекта. В основе подхода лежит представление о том, что</w:t>
      </w:r>
      <w:r>
        <w:rPr>
          <w:spacing w:val="40"/>
          <w:sz w:val="28"/>
        </w:rPr>
        <w:t xml:space="preserve"> </w:t>
      </w:r>
      <w:r>
        <w:rPr>
          <w:sz w:val="28"/>
        </w:rPr>
        <w:t>отклоняющееся поведения связано с эмоциональными нарушениями (не умение распознавать эмоции и выражать их социально приемлемыми способами). В ходе групповой взаимодействия осуществляется развитие навыков эмоционального интеллекта, формируются навыки принятия решения, ведется работа по повышению самооценки, стимулируются процессы самоопределения и развития позитивных ценностей.</w:t>
      </w:r>
    </w:p>
    <w:p w14:paraId="2F1810A1">
      <w:pPr>
        <w:pStyle w:val="7"/>
        <w:numPr>
          <w:ilvl w:val="1"/>
          <w:numId w:val="2"/>
        </w:numPr>
        <w:tabs>
          <w:tab w:val="left" w:pos="568"/>
        </w:tabs>
        <w:spacing w:before="0" w:after="0" w:line="357" w:lineRule="auto"/>
        <w:ind w:left="568" w:right="137" w:hanging="567"/>
        <w:jc w:val="both"/>
        <w:rPr>
          <w:sz w:val="28"/>
        </w:rPr>
      </w:pPr>
      <w:r>
        <w:rPr>
          <w:sz w:val="28"/>
        </w:rPr>
        <w:t>Тренинг жизненных навыков. Под жизненными навыками понимаются важные социальные умения личности: умение общаться, поддерживать дружеские связи и конструктивно разрешать конфликты.</w:t>
      </w:r>
    </w:p>
    <w:p w14:paraId="0F1CD1EE">
      <w:pPr>
        <w:pStyle w:val="4"/>
        <w:tabs>
          <w:tab w:val="left" w:pos="2446"/>
          <w:tab w:val="left" w:pos="3602"/>
          <w:tab w:val="left" w:pos="6207"/>
          <w:tab w:val="left" w:pos="7426"/>
          <w:tab w:val="left" w:pos="7875"/>
        </w:tabs>
        <w:spacing w:line="362" w:lineRule="auto"/>
        <w:ind w:left="2" w:right="137" w:firstLine="707"/>
      </w:pPr>
      <w:r>
        <w:rPr>
          <w:i/>
          <w:spacing w:val="-2"/>
        </w:rPr>
        <w:t>Четвертая</w:t>
      </w:r>
      <w:r>
        <w:rPr>
          <w:i/>
        </w:rPr>
        <w:tab/>
      </w:r>
      <w:r>
        <w:rPr>
          <w:i/>
          <w:spacing w:val="-4"/>
        </w:rPr>
        <w:t>форма</w:t>
      </w:r>
      <w:r>
        <w:rPr>
          <w:i/>
        </w:rPr>
        <w:tab/>
      </w:r>
      <w:r>
        <w:rPr>
          <w:spacing w:val="-2"/>
        </w:rPr>
        <w:t>профилактической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 xml:space="preserve">организация </w:t>
      </w:r>
      <w:r>
        <w:t>деятельности альтернативной девиантному поведению.</w:t>
      </w:r>
    </w:p>
    <w:p w14:paraId="4E6F3523">
      <w:pPr>
        <w:spacing w:before="0" w:line="317" w:lineRule="exact"/>
        <w:ind w:left="710" w:right="0" w:firstLine="0"/>
        <w:jc w:val="left"/>
        <w:rPr>
          <w:sz w:val="28"/>
        </w:rPr>
      </w:pPr>
      <w:r>
        <w:rPr>
          <w:i/>
          <w:sz w:val="28"/>
        </w:rPr>
        <w:t>Пятая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форма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жизни.</w:t>
      </w:r>
    </w:p>
    <w:p w14:paraId="7D8CC118">
      <w:pPr>
        <w:pStyle w:val="4"/>
        <w:tabs>
          <w:tab w:val="left" w:pos="1320"/>
          <w:tab w:val="left" w:pos="2898"/>
          <w:tab w:val="left" w:pos="5115"/>
          <w:tab w:val="left" w:pos="6295"/>
          <w:tab w:val="left" w:pos="6681"/>
          <w:tab w:val="left" w:pos="7893"/>
          <w:tab w:val="left" w:pos="9200"/>
        </w:tabs>
        <w:spacing w:before="148" w:line="360" w:lineRule="auto"/>
        <w:ind w:left="2" w:right="141" w:firstLine="707"/>
      </w:pPr>
      <w:r>
        <w:rPr>
          <w:i/>
        </w:rPr>
        <w:t xml:space="preserve">Шестая форма </w:t>
      </w:r>
      <w:r>
        <w:t xml:space="preserve">- активизация личностных ресурсов. Активное занятие </w:t>
      </w:r>
      <w:r>
        <w:rPr>
          <w:spacing w:val="-2"/>
        </w:rPr>
        <w:t>спортом,</w:t>
      </w:r>
      <w:r>
        <w:tab/>
      </w:r>
      <w:r>
        <w:rPr>
          <w:spacing w:val="-2"/>
        </w:rPr>
        <w:t>творческое</w:t>
      </w:r>
      <w:r>
        <w:tab/>
      </w:r>
      <w:r>
        <w:rPr>
          <w:spacing w:val="-2"/>
        </w:rPr>
        <w:t>самовыражение,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группах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10"/>
        </w:rPr>
        <w:t>и</w:t>
      </w:r>
    </w:p>
    <w:p w14:paraId="2F252E90">
      <w:pPr>
        <w:pStyle w:val="4"/>
        <w:spacing w:after="0" w:line="360" w:lineRule="auto"/>
        <w:sectPr>
          <w:pgSz w:w="11910" w:h="16840"/>
          <w:pgMar w:top="760" w:right="708" w:bottom="1680" w:left="1700" w:header="0" w:footer="1480" w:gutter="0"/>
          <w:cols w:space="720" w:num="1"/>
        </w:sectPr>
      </w:pPr>
    </w:p>
    <w:p w14:paraId="267FB1CF">
      <w:pPr>
        <w:pStyle w:val="4"/>
        <w:spacing w:before="66" w:line="360" w:lineRule="auto"/>
        <w:ind w:left="2" w:right="140"/>
        <w:jc w:val="both"/>
      </w:pPr>
      <w:r>
        <w:t>личностного роста обеспечивают активность личности, ее здоровье и устойчивость к негативному внешнему воздействию.</w:t>
      </w:r>
    </w:p>
    <w:p w14:paraId="7FCB606D">
      <w:pPr>
        <w:pStyle w:val="4"/>
        <w:spacing w:line="360" w:lineRule="auto"/>
        <w:ind w:left="2" w:right="135" w:firstLine="707"/>
        <w:jc w:val="both"/>
      </w:pPr>
      <w:r>
        <w:t xml:space="preserve">В случаях уже сформированного отклоняющегося поведения ведется работа по уменьшению негативных последствий девиантного поведения - </w:t>
      </w:r>
      <w:r>
        <w:rPr>
          <w:i/>
        </w:rPr>
        <w:t>седьмая форма</w:t>
      </w:r>
      <w:r>
        <w:t>. Ее цель - профилактика рецидивов или их последствий.</w:t>
      </w:r>
    </w:p>
    <w:p w14:paraId="62BC04ED">
      <w:pPr>
        <w:pStyle w:val="4"/>
        <w:spacing w:line="360" w:lineRule="auto"/>
        <w:ind w:left="2" w:right="144" w:firstLine="707"/>
        <w:jc w:val="both"/>
      </w:pPr>
      <w:r>
        <w:t>Поскольку проблема девиантного поведения носит комплексный характер,</w:t>
      </w:r>
      <w:r>
        <w:rPr>
          <w:spacing w:val="-6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превентивная</w:t>
      </w:r>
      <w:r>
        <w:rPr>
          <w:spacing w:val="-8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 xml:space="preserve">по </w:t>
      </w:r>
      <w:r>
        <w:rPr>
          <w:i/>
        </w:rPr>
        <w:t>нескольким</w:t>
      </w:r>
      <w:r>
        <w:rPr>
          <w:i/>
          <w:spacing w:val="-7"/>
        </w:rPr>
        <w:t xml:space="preserve"> </w:t>
      </w:r>
      <w:r>
        <w:rPr>
          <w:i/>
        </w:rPr>
        <w:t>направлениям</w:t>
      </w:r>
      <w:r>
        <w:rPr>
          <w:i/>
          <w:spacing w:val="-3"/>
        </w:rPr>
        <w:t xml:space="preserve"> </w:t>
      </w:r>
      <w:r>
        <w:rPr>
          <w:spacing w:val="-4"/>
        </w:rPr>
        <w:t>(6):</w:t>
      </w:r>
    </w:p>
    <w:p w14:paraId="56AC3375">
      <w:pPr>
        <w:pStyle w:val="7"/>
        <w:numPr>
          <w:ilvl w:val="1"/>
          <w:numId w:val="2"/>
        </w:numPr>
        <w:tabs>
          <w:tab w:val="left" w:pos="429"/>
        </w:tabs>
        <w:spacing w:before="0" w:after="0" w:line="352" w:lineRule="auto"/>
        <w:ind w:left="429" w:right="132" w:hanging="428"/>
        <w:jc w:val="both"/>
        <w:rPr>
          <w:sz w:val="28"/>
        </w:rPr>
      </w:pPr>
      <w:r>
        <w:rPr>
          <w:sz w:val="28"/>
        </w:rPr>
        <w:t>Непосредственная работа с ребенком, предполагающая психолого- педагогическую поддержку ученика.</w:t>
      </w:r>
    </w:p>
    <w:p w14:paraId="02AB05D3">
      <w:pPr>
        <w:pStyle w:val="7"/>
        <w:numPr>
          <w:ilvl w:val="1"/>
          <w:numId w:val="2"/>
        </w:numPr>
        <w:tabs>
          <w:tab w:val="left" w:pos="429"/>
        </w:tabs>
        <w:spacing w:before="7" w:after="0" w:line="357" w:lineRule="auto"/>
        <w:ind w:left="429" w:right="139" w:hanging="428"/>
        <w:jc w:val="both"/>
        <w:rPr>
          <w:sz w:val="28"/>
        </w:rPr>
      </w:pPr>
      <w:r>
        <w:rPr>
          <w:sz w:val="28"/>
        </w:rPr>
        <w:t>Работу с педагогическим коллективом (индивидуальная работа с педагогами, участие в работе Совета по профилактике, работа в составе ПМПк и т.п.).</w:t>
      </w:r>
    </w:p>
    <w:p w14:paraId="3FAB28EF">
      <w:pPr>
        <w:pStyle w:val="7"/>
        <w:numPr>
          <w:ilvl w:val="1"/>
          <w:numId w:val="2"/>
        </w:numPr>
        <w:tabs>
          <w:tab w:val="left" w:pos="429"/>
        </w:tabs>
        <w:spacing w:before="0" w:after="0" w:line="357" w:lineRule="auto"/>
        <w:ind w:left="429" w:right="141" w:hanging="428"/>
        <w:jc w:val="both"/>
        <w:rPr>
          <w:sz w:val="28"/>
        </w:rPr>
      </w:pPr>
      <w:r>
        <w:rPr>
          <w:sz w:val="28"/>
        </w:rPr>
        <w:t>Работу по развитию психологической компетентности родителей (законных представителей), развитие мотивационного и воспитательного ресурса, оптимизацию детско-родительских отношений.</w:t>
      </w:r>
    </w:p>
    <w:p w14:paraId="7B2545FD">
      <w:pPr>
        <w:spacing w:before="0" w:line="360" w:lineRule="auto"/>
        <w:ind w:left="2" w:right="142" w:firstLine="707"/>
        <w:jc w:val="both"/>
        <w:rPr>
          <w:i/>
          <w:sz w:val="28"/>
        </w:rPr>
      </w:pPr>
      <w:r>
        <w:rPr>
          <w:i/>
          <w:sz w:val="28"/>
        </w:rPr>
        <w:t xml:space="preserve">Приоритеты работы педагога-психолога образовательной </w:t>
      </w:r>
      <w:r>
        <w:rPr>
          <w:i/>
          <w:spacing w:val="-2"/>
          <w:sz w:val="28"/>
        </w:rPr>
        <w:t>организации:</w:t>
      </w:r>
    </w:p>
    <w:p w14:paraId="3357EF30">
      <w:pPr>
        <w:pStyle w:val="7"/>
        <w:numPr>
          <w:ilvl w:val="2"/>
          <w:numId w:val="2"/>
        </w:numPr>
        <w:tabs>
          <w:tab w:val="left" w:pos="708"/>
          <w:tab w:val="left" w:pos="721"/>
        </w:tabs>
        <w:spacing w:before="0" w:after="0" w:line="360" w:lineRule="auto"/>
        <w:ind w:left="721" w:right="141" w:hanging="360"/>
        <w:jc w:val="both"/>
        <w:rPr>
          <w:sz w:val="28"/>
        </w:rPr>
      </w:pPr>
      <w:r>
        <w:rPr>
          <w:sz w:val="28"/>
        </w:rPr>
        <w:t xml:space="preserve">Создание психологически безопасной образовательной среды в </w:t>
      </w:r>
      <w:r>
        <w:rPr>
          <w:spacing w:val="-2"/>
          <w:sz w:val="28"/>
        </w:rPr>
        <w:t>организации.</w:t>
      </w:r>
    </w:p>
    <w:p w14:paraId="41B767DF">
      <w:pPr>
        <w:pStyle w:val="7"/>
        <w:numPr>
          <w:ilvl w:val="2"/>
          <w:numId w:val="2"/>
        </w:numPr>
        <w:tabs>
          <w:tab w:val="left" w:pos="708"/>
          <w:tab w:val="left" w:pos="721"/>
        </w:tabs>
        <w:spacing w:before="0" w:after="0" w:line="360" w:lineRule="auto"/>
        <w:ind w:left="721" w:right="139" w:hanging="360"/>
        <w:jc w:val="both"/>
        <w:rPr>
          <w:sz w:val="28"/>
        </w:rPr>
      </w:pPr>
      <w:r>
        <w:rPr>
          <w:sz w:val="28"/>
        </w:rPr>
        <w:t>Взаимодействие со службами (в школе и вне школы), которые могут оказать содействие в решении проблем учащихся, нуждающихся в психолого-педагогической помощи.</w:t>
      </w:r>
    </w:p>
    <w:p w14:paraId="1EE3BC9E">
      <w:pPr>
        <w:pStyle w:val="7"/>
        <w:numPr>
          <w:ilvl w:val="2"/>
          <w:numId w:val="2"/>
        </w:numPr>
        <w:tabs>
          <w:tab w:val="left" w:pos="708"/>
          <w:tab w:val="left" w:pos="721"/>
        </w:tabs>
        <w:spacing w:before="0" w:after="0" w:line="360" w:lineRule="auto"/>
        <w:ind w:left="721" w:right="144" w:hanging="360"/>
        <w:jc w:val="both"/>
        <w:rPr>
          <w:sz w:val="28"/>
        </w:rPr>
      </w:pPr>
      <w:r>
        <w:rPr>
          <w:sz w:val="28"/>
        </w:rPr>
        <w:t xml:space="preserve">Работа школьного совета по профилактике правонарушений среди </w:t>
      </w:r>
      <w:r>
        <w:rPr>
          <w:spacing w:val="-2"/>
          <w:sz w:val="28"/>
        </w:rPr>
        <w:t>учащихся.</w:t>
      </w:r>
    </w:p>
    <w:p w14:paraId="1EFADA7F">
      <w:pPr>
        <w:pStyle w:val="7"/>
        <w:numPr>
          <w:ilvl w:val="2"/>
          <w:numId w:val="2"/>
        </w:numPr>
        <w:tabs>
          <w:tab w:val="left" w:pos="708"/>
        </w:tabs>
        <w:spacing w:before="0" w:after="0" w:line="321" w:lineRule="exact"/>
        <w:ind w:left="708" w:right="0" w:hanging="347"/>
        <w:jc w:val="both"/>
        <w:rPr>
          <w:sz w:val="28"/>
        </w:rPr>
      </w:pPr>
      <w:r>
        <w:rPr>
          <w:sz w:val="28"/>
        </w:rPr>
        <w:t>Профориентационная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учащимися.</w:t>
      </w:r>
    </w:p>
    <w:p w14:paraId="049698BC">
      <w:pPr>
        <w:pStyle w:val="7"/>
        <w:numPr>
          <w:ilvl w:val="2"/>
          <w:numId w:val="2"/>
        </w:numPr>
        <w:tabs>
          <w:tab w:val="left" w:pos="708"/>
          <w:tab w:val="left" w:pos="721"/>
        </w:tabs>
        <w:spacing w:before="163" w:after="0" w:line="360" w:lineRule="auto"/>
        <w:ind w:left="721" w:right="137" w:hanging="360"/>
        <w:jc w:val="both"/>
        <w:rPr>
          <w:sz w:val="28"/>
        </w:rPr>
      </w:pPr>
      <w:r>
        <w:rPr>
          <w:sz w:val="28"/>
        </w:rPr>
        <w:t>Психологическое просвещение педагогов, учащихся и родителей, профилактика конфликтов.</w:t>
      </w:r>
    </w:p>
    <w:p w14:paraId="4E77ABAA">
      <w:pPr>
        <w:pStyle w:val="7"/>
        <w:numPr>
          <w:ilvl w:val="2"/>
          <w:numId w:val="2"/>
        </w:numPr>
        <w:tabs>
          <w:tab w:val="left" w:pos="708"/>
          <w:tab w:val="left" w:pos="721"/>
        </w:tabs>
        <w:spacing w:before="0" w:after="0" w:line="360" w:lineRule="auto"/>
        <w:ind w:left="721" w:right="143" w:hanging="360"/>
        <w:jc w:val="both"/>
        <w:rPr>
          <w:sz w:val="28"/>
        </w:rPr>
      </w:pPr>
      <w:r>
        <w:rPr>
          <w:sz w:val="28"/>
        </w:rPr>
        <w:t>Систематическое проведение мониторинга эффективности профилактической и коррекционно-развивающей работы.</w:t>
      </w:r>
    </w:p>
    <w:p w14:paraId="69646D81">
      <w:pPr>
        <w:pStyle w:val="7"/>
        <w:spacing w:after="0" w:line="360" w:lineRule="auto"/>
        <w:jc w:val="both"/>
        <w:rPr>
          <w:sz w:val="28"/>
        </w:rPr>
        <w:sectPr>
          <w:pgSz w:w="11910" w:h="16840"/>
          <w:pgMar w:top="760" w:right="708" w:bottom="1680" w:left="1700" w:header="0" w:footer="1480" w:gutter="0"/>
          <w:cols w:space="720" w:num="1"/>
        </w:sectPr>
      </w:pPr>
    </w:p>
    <w:p w14:paraId="169D463E">
      <w:pPr>
        <w:spacing w:before="69" w:line="360" w:lineRule="auto"/>
        <w:ind w:left="2" w:right="139" w:firstLine="0"/>
        <w:jc w:val="both"/>
        <w:rPr>
          <w:i/>
          <w:sz w:val="28"/>
        </w:rPr>
      </w:pPr>
      <w:r>
        <w:rPr>
          <w:i/>
          <w:sz w:val="28"/>
        </w:rPr>
        <w:t>Диагностическое направление работы педагога-психолога по вопросам профилактики девиантного поведения</w:t>
      </w:r>
    </w:p>
    <w:p w14:paraId="3655EA8B">
      <w:pPr>
        <w:pStyle w:val="4"/>
        <w:spacing w:line="360" w:lineRule="auto"/>
        <w:ind w:left="2" w:right="136" w:firstLine="707"/>
        <w:jc w:val="both"/>
      </w:pPr>
      <w:r>
        <w:t xml:space="preserve">С целью раннего выявление детей, нуждающихся в индивидуальном психологическом, социально-педагогическом сопровождении рекомендуется к использованию следующий диагностический инструментарий (по </w:t>
      </w:r>
      <w:r>
        <w:rPr>
          <w:spacing w:val="-2"/>
        </w:rPr>
        <w:t>категориям):</w:t>
      </w:r>
    </w:p>
    <w:p w14:paraId="3A25AC7C">
      <w:pPr>
        <w:pStyle w:val="4"/>
        <w:ind w:left="2"/>
        <w:jc w:val="both"/>
      </w:pPr>
      <w:r>
        <w:t>Личность,</w:t>
      </w:r>
      <w:r>
        <w:rPr>
          <w:spacing w:val="-10"/>
        </w:rPr>
        <w:t xml:space="preserve"> </w:t>
      </w:r>
      <w:r>
        <w:t>темперамент,</w:t>
      </w:r>
      <w:r>
        <w:rPr>
          <w:spacing w:val="-9"/>
        </w:rPr>
        <w:t xml:space="preserve"> </w:t>
      </w:r>
      <w:r>
        <w:rPr>
          <w:spacing w:val="-2"/>
        </w:rPr>
        <w:t>характер</w:t>
      </w:r>
    </w:p>
    <w:p w14:paraId="78ADD69A">
      <w:pPr>
        <w:pStyle w:val="7"/>
        <w:numPr>
          <w:ilvl w:val="0"/>
          <w:numId w:val="3"/>
        </w:numPr>
        <w:tabs>
          <w:tab w:val="left" w:pos="708"/>
          <w:tab w:val="left" w:pos="721"/>
        </w:tabs>
        <w:spacing w:before="160" w:after="0" w:line="362" w:lineRule="auto"/>
        <w:ind w:left="721" w:right="139" w:hanging="360"/>
        <w:jc w:val="left"/>
        <w:rPr>
          <w:sz w:val="28"/>
        </w:rPr>
      </w:pPr>
      <w:r>
        <w:rPr>
          <w:sz w:val="28"/>
        </w:rPr>
        <w:t>Личностный</w:t>
      </w:r>
      <w:r>
        <w:rPr>
          <w:spacing w:val="36"/>
          <w:sz w:val="28"/>
        </w:rPr>
        <w:t xml:space="preserve"> </w:t>
      </w:r>
      <w:r>
        <w:rPr>
          <w:sz w:val="28"/>
        </w:rPr>
        <w:t>опросник</w:t>
      </w:r>
      <w:r>
        <w:rPr>
          <w:spacing w:val="35"/>
          <w:sz w:val="28"/>
        </w:rPr>
        <w:t xml:space="preserve"> </w:t>
      </w:r>
      <w:r>
        <w:rPr>
          <w:sz w:val="28"/>
        </w:rPr>
        <w:t>Кеттелла,</w:t>
      </w:r>
      <w:r>
        <w:rPr>
          <w:spacing w:val="35"/>
          <w:sz w:val="28"/>
        </w:rPr>
        <w:t xml:space="preserve"> </w:t>
      </w:r>
      <w:r>
        <w:rPr>
          <w:sz w:val="28"/>
        </w:rPr>
        <w:t>адаптированный</w:t>
      </w:r>
      <w:r>
        <w:rPr>
          <w:spacing w:val="36"/>
          <w:sz w:val="28"/>
        </w:rPr>
        <w:t xml:space="preserve"> </w:t>
      </w:r>
      <w:r>
        <w:rPr>
          <w:sz w:val="28"/>
        </w:rPr>
        <w:t>модифицированный детский вариант (CPQ)</w:t>
      </w:r>
    </w:p>
    <w:p w14:paraId="175FFBE9">
      <w:pPr>
        <w:pStyle w:val="7"/>
        <w:numPr>
          <w:ilvl w:val="0"/>
          <w:numId w:val="3"/>
        </w:numPr>
        <w:tabs>
          <w:tab w:val="left" w:pos="708"/>
        </w:tabs>
        <w:spacing w:before="0" w:after="0" w:line="317" w:lineRule="exact"/>
        <w:ind w:left="708" w:right="0" w:hanging="347"/>
        <w:jc w:val="left"/>
        <w:rPr>
          <w:sz w:val="28"/>
        </w:rPr>
      </w:pP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Голланда</w:t>
      </w:r>
      <w:r>
        <w:rPr>
          <w:spacing w:val="-7"/>
          <w:sz w:val="28"/>
        </w:rPr>
        <w:t xml:space="preserve"> </w:t>
      </w:r>
      <w:r>
        <w:rPr>
          <w:sz w:val="28"/>
        </w:rPr>
        <w:t>(Дж.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Голланд)</w:t>
      </w:r>
    </w:p>
    <w:p w14:paraId="72A3446A">
      <w:pPr>
        <w:pStyle w:val="7"/>
        <w:numPr>
          <w:ilvl w:val="0"/>
          <w:numId w:val="3"/>
        </w:numPr>
        <w:tabs>
          <w:tab w:val="left" w:pos="708"/>
        </w:tabs>
        <w:spacing w:before="160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Йовайши</w:t>
      </w:r>
    </w:p>
    <w:p w14:paraId="67E5B5B6">
      <w:pPr>
        <w:pStyle w:val="7"/>
        <w:numPr>
          <w:ilvl w:val="0"/>
          <w:numId w:val="3"/>
        </w:numPr>
        <w:tabs>
          <w:tab w:val="left" w:pos="708"/>
        </w:tabs>
        <w:spacing w:before="160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Тест</w:t>
      </w:r>
      <w:r>
        <w:rPr>
          <w:spacing w:val="-2"/>
          <w:sz w:val="28"/>
        </w:rPr>
        <w:t xml:space="preserve"> </w:t>
      </w:r>
      <w:r>
        <w:rPr>
          <w:sz w:val="28"/>
        </w:rPr>
        <w:t>Айзенка</w:t>
      </w:r>
      <w:r>
        <w:rPr>
          <w:spacing w:val="-2"/>
          <w:sz w:val="28"/>
        </w:rPr>
        <w:t xml:space="preserve"> </w:t>
      </w:r>
      <w:r>
        <w:rPr>
          <w:sz w:val="28"/>
        </w:rPr>
        <w:t>(Г.</w:t>
      </w:r>
      <w:r>
        <w:rPr>
          <w:spacing w:val="-2"/>
          <w:sz w:val="28"/>
        </w:rPr>
        <w:t xml:space="preserve"> Айзенк)</w:t>
      </w:r>
    </w:p>
    <w:p w14:paraId="5F717D92">
      <w:pPr>
        <w:pStyle w:val="7"/>
        <w:numPr>
          <w:ilvl w:val="0"/>
          <w:numId w:val="3"/>
        </w:numPr>
        <w:tabs>
          <w:tab w:val="left" w:pos="708"/>
        </w:tabs>
        <w:spacing w:before="163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Многофакторная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личностная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11"/>
          <w:sz w:val="28"/>
        </w:rPr>
        <w:t xml:space="preserve"> </w:t>
      </w:r>
      <w:r>
        <w:rPr>
          <w:sz w:val="28"/>
        </w:rPr>
        <w:t>Кеттелла.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С.</w:t>
      </w:r>
    </w:p>
    <w:p w14:paraId="542F38F3">
      <w:pPr>
        <w:pStyle w:val="7"/>
        <w:numPr>
          <w:ilvl w:val="0"/>
          <w:numId w:val="3"/>
        </w:numPr>
        <w:tabs>
          <w:tab w:val="left" w:pos="708"/>
          <w:tab w:val="left" w:pos="721"/>
        </w:tabs>
        <w:spacing w:before="161" w:after="0" w:line="360" w:lineRule="auto"/>
        <w:ind w:left="721" w:right="142" w:hanging="360"/>
        <w:jc w:val="left"/>
        <w:rPr>
          <w:sz w:val="28"/>
        </w:rPr>
      </w:pPr>
      <w:r>
        <w:rPr>
          <w:sz w:val="28"/>
        </w:rPr>
        <w:t>Многофакторная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личностная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40"/>
          <w:sz w:val="28"/>
        </w:rPr>
        <w:t xml:space="preserve"> </w:t>
      </w:r>
      <w:r>
        <w:rPr>
          <w:sz w:val="28"/>
        </w:rPr>
        <w:t>Кеттелла</w:t>
      </w:r>
      <w:r>
        <w:rPr>
          <w:spacing w:val="40"/>
          <w:sz w:val="28"/>
        </w:rPr>
        <w:t xml:space="preserve"> </w:t>
      </w:r>
      <w:r>
        <w:rPr>
          <w:sz w:val="28"/>
        </w:rPr>
        <w:t>(юношеский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вариант 14</w:t>
      </w:r>
      <w:r>
        <w:rPr>
          <w:spacing w:val="40"/>
          <w:sz w:val="28"/>
        </w:rPr>
        <w:t xml:space="preserve"> </w:t>
      </w:r>
      <w:r>
        <w:rPr>
          <w:sz w:val="28"/>
        </w:rPr>
        <w:t>PF)</w:t>
      </w:r>
    </w:p>
    <w:p w14:paraId="7BE9D733">
      <w:pPr>
        <w:pStyle w:val="7"/>
        <w:numPr>
          <w:ilvl w:val="0"/>
          <w:numId w:val="3"/>
        </w:numPr>
        <w:tabs>
          <w:tab w:val="left" w:pos="708"/>
        </w:tabs>
        <w:spacing w:before="0" w:after="0" w:line="321" w:lineRule="exact"/>
        <w:ind w:left="708" w:right="0" w:hanging="34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риску</w:t>
      </w:r>
      <w:r>
        <w:rPr>
          <w:spacing w:val="-9"/>
          <w:sz w:val="28"/>
        </w:rPr>
        <w:t xml:space="preserve"> </w:t>
      </w:r>
      <w:r>
        <w:rPr>
          <w:sz w:val="28"/>
        </w:rPr>
        <w:t>(опросник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Шуберта)</w:t>
      </w:r>
    </w:p>
    <w:p w14:paraId="1A50A4C7">
      <w:pPr>
        <w:pStyle w:val="7"/>
        <w:numPr>
          <w:ilvl w:val="0"/>
          <w:numId w:val="3"/>
        </w:numPr>
        <w:tabs>
          <w:tab w:val="left" w:pos="708"/>
        </w:tabs>
        <w:spacing w:before="163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Опросник</w:t>
      </w:r>
      <w:r>
        <w:rPr>
          <w:spacing w:val="-7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Кейрси</w:t>
      </w:r>
    </w:p>
    <w:p w14:paraId="27B6F681">
      <w:pPr>
        <w:pStyle w:val="7"/>
        <w:numPr>
          <w:ilvl w:val="0"/>
          <w:numId w:val="3"/>
        </w:numPr>
        <w:tabs>
          <w:tab w:val="left" w:pos="708"/>
        </w:tabs>
        <w:spacing w:before="160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Уверенность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(Тест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Райдаса)</w:t>
      </w:r>
    </w:p>
    <w:p w14:paraId="20962978">
      <w:pPr>
        <w:pStyle w:val="7"/>
        <w:numPr>
          <w:ilvl w:val="0"/>
          <w:numId w:val="3"/>
        </w:numPr>
        <w:tabs>
          <w:tab w:val="left" w:pos="720"/>
        </w:tabs>
        <w:spacing w:before="161" w:after="0" w:line="240" w:lineRule="auto"/>
        <w:ind w:left="720" w:right="0" w:hanging="359"/>
        <w:jc w:val="left"/>
        <w:rPr>
          <w:sz w:val="28"/>
        </w:rPr>
      </w:pPr>
      <w:r>
        <w:rPr>
          <w:sz w:val="28"/>
        </w:rPr>
        <w:t>Тест</w:t>
      </w:r>
      <w:r>
        <w:rPr>
          <w:spacing w:val="-9"/>
          <w:sz w:val="28"/>
        </w:rPr>
        <w:t xml:space="preserve"> </w:t>
      </w:r>
      <w:r>
        <w:rPr>
          <w:sz w:val="28"/>
        </w:rPr>
        <w:t>смысложизненных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(СЖО)</w:t>
      </w:r>
    </w:p>
    <w:p w14:paraId="456C21D9">
      <w:pPr>
        <w:pStyle w:val="7"/>
        <w:numPr>
          <w:ilvl w:val="0"/>
          <w:numId w:val="3"/>
        </w:numPr>
        <w:tabs>
          <w:tab w:val="left" w:pos="720"/>
        </w:tabs>
        <w:spacing w:before="160" w:after="0" w:line="240" w:lineRule="auto"/>
        <w:ind w:left="720" w:right="0" w:hanging="359"/>
        <w:jc w:val="left"/>
        <w:rPr>
          <w:sz w:val="28"/>
        </w:rPr>
      </w:pP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Е.П.</w:t>
      </w:r>
      <w:r>
        <w:rPr>
          <w:spacing w:val="-4"/>
          <w:sz w:val="28"/>
        </w:rPr>
        <w:t xml:space="preserve"> </w:t>
      </w:r>
      <w:r>
        <w:rPr>
          <w:sz w:val="28"/>
        </w:rPr>
        <w:t>Ильина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П.А.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Ковалева</w:t>
      </w:r>
    </w:p>
    <w:p w14:paraId="5CD0CF12">
      <w:pPr>
        <w:pStyle w:val="7"/>
        <w:numPr>
          <w:ilvl w:val="0"/>
          <w:numId w:val="3"/>
        </w:numPr>
        <w:tabs>
          <w:tab w:val="left" w:pos="720"/>
        </w:tabs>
        <w:spacing w:before="161" w:after="0" w:line="240" w:lineRule="auto"/>
        <w:ind w:left="720" w:right="0" w:hanging="359"/>
        <w:jc w:val="left"/>
        <w:rPr>
          <w:sz w:val="28"/>
        </w:rPr>
      </w:pPr>
      <w:r>
        <w:rPr>
          <w:sz w:val="28"/>
        </w:rPr>
        <w:t>Опросник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9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(СНС)</w:t>
      </w:r>
    </w:p>
    <w:p w14:paraId="2C4E8A88">
      <w:pPr>
        <w:pStyle w:val="7"/>
        <w:numPr>
          <w:ilvl w:val="0"/>
          <w:numId w:val="3"/>
        </w:numPr>
        <w:tabs>
          <w:tab w:val="left" w:pos="720"/>
        </w:tabs>
        <w:spacing w:before="162" w:after="0" w:line="240" w:lineRule="auto"/>
        <w:ind w:left="720" w:right="0" w:hanging="359"/>
        <w:jc w:val="left"/>
        <w:rPr>
          <w:sz w:val="28"/>
        </w:rPr>
      </w:pPr>
      <w:r>
        <w:rPr>
          <w:spacing w:val="-4"/>
          <w:sz w:val="28"/>
        </w:rPr>
        <w:t>СМИЛ</w:t>
      </w:r>
    </w:p>
    <w:p w14:paraId="651E40C2">
      <w:pPr>
        <w:pStyle w:val="7"/>
        <w:numPr>
          <w:ilvl w:val="0"/>
          <w:numId w:val="3"/>
        </w:numPr>
        <w:tabs>
          <w:tab w:val="left" w:pos="721"/>
        </w:tabs>
        <w:spacing w:before="161" w:after="0" w:line="360" w:lineRule="auto"/>
        <w:ind w:left="721" w:right="144" w:hanging="360"/>
        <w:jc w:val="left"/>
        <w:rPr>
          <w:sz w:val="28"/>
        </w:rPr>
      </w:pPr>
      <w:r>
        <w:rPr>
          <w:sz w:val="28"/>
        </w:rPr>
        <w:t>Модифицированый</w:t>
      </w:r>
      <w:r>
        <w:rPr>
          <w:spacing w:val="40"/>
          <w:sz w:val="28"/>
        </w:rPr>
        <w:t xml:space="preserve"> </w:t>
      </w:r>
      <w:r>
        <w:rPr>
          <w:sz w:val="28"/>
        </w:rPr>
        <w:t>опросник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40"/>
          <w:sz w:val="28"/>
        </w:rPr>
        <w:t xml:space="preserve"> </w:t>
      </w:r>
      <w:r>
        <w:rPr>
          <w:sz w:val="28"/>
        </w:rPr>
        <w:t>типов</w:t>
      </w:r>
      <w:r>
        <w:rPr>
          <w:spacing w:val="40"/>
          <w:sz w:val="28"/>
        </w:rPr>
        <w:t xml:space="preserve"> </w:t>
      </w:r>
      <w:r>
        <w:rPr>
          <w:sz w:val="28"/>
        </w:rPr>
        <w:t>акцентуаций характера у подростков</w:t>
      </w:r>
    </w:p>
    <w:p w14:paraId="4BD614DB">
      <w:pPr>
        <w:pStyle w:val="7"/>
        <w:numPr>
          <w:ilvl w:val="0"/>
          <w:numId w:val="3"/>
        </w:numPr>
        <w:tabs>
          <w:tab w:val="left" w:pos="721"/>
          <w:tab w:val="left" w:pos="2401"/>
          <w:tab w:val="left" w:pos="4521"/>
          <w:tab w:val="left" w:pos="6293"/>
          <w:tab w:val="left" w:pos="7826"/>
        </w:tabs>
        <w:spacing w:before="0" w:after="0" w:line="362" w:lineRule="auto"/>
        <w:ind w:left="721" w:right="143" w:hanging="360"/>
        <w:jc w:val="left"/>
        <w:rPr>
          <w:sz w:val="28"/>
        </w:rPr>
      </w:pPr>
      <w:r>
        <w:rPr>
          <w:spacing w:val="-2"/>
          <w:sz w:val="28"/>
        </w:rPr>
        <w:t>Методика</w:t>
      </w:r>
      <w:r>
        <w:rPr>
          <w:sz w:val="28"/>
        </w:rPr>
        <w:tab/>
      </w:r>
      <w:r>
        <w:rPr>
          <w:spacing w:val="-2"/>
          <w:sz w:val="28"/>
        </w:rPr>
        <w:t>исследования</w:t>
      </w:r>
      <w:r>
        <w:rPr>
          <w:sz w:val="28"/>
        </w:rPr>
        <w:tab/>
      </w:r>
      <w:r>
        <w:rPr>
          <w:spacing w:val="-2"/>
          <w:sz w:val="28"/>
        </w:rPr>
        <w:t>некоторых</w:t>
      </w:r>
      <w:r>
        <w:rPr>
          <w:sz w:val="28"/>
        </w:rPr>
        <w:tab/>
      </w:r>
      <w:r>
        <w:rPr>
          <w:spacing w:val="-2"/>
          <w:sz w:val="28"/>
        </w:rPr>
        <w:t>ведущих</w:t>
      </w:r>
      <w:r>
        <w:rPr>
          <w:sz w:val="28"/>
        </w:rPr>
        <w:tab/>
      </w:r>
      <w:r>
        <w:rPr>
          <w:spacing w:val="-2"/>
          <w:sz w:val="28"/>
        </w:rPr>
        <w:t xml:space="preserve">психических </w:t>
      </w:r>
      <w:r>
        <w:rPr>
          <w:sz w:val="28"/>
        </w:rPr>
        <w:t>особенностей больных неврозами (опросник по Л.Г. Первову)</w:t>
      </w:r>
    </w:p>
    <w:p w14:paraId="7EB1FA52">
      <w:pPr>
        <w:pStyle w:val="4"/>
        <w:spacing w:line="317" w:lineRule="exact"/>
        <w:ind w:left="2"/>
      </w:pPr>
      <w:r>
        <w:t>Эмоциональная</w:t>
      </w:r>
      <w:r>
        <w:rPr>
          <w:spacing w:val="-9"/>
        </w:rPr>
        <w:t xml:space="preserve"> </w:t>
      </w:r>
      <w:r>
        <w:t>сфера</w:t>
      </w:r>
      <w:r>
        <w:rPr>
          <w:spacing w:val="-8"/>
        </w:rPr>
        <w:t xml:space="preserve"> </w:t>
      </w:r>
      <w:r>
        <w:rPr>
          <w:spacing w:val="-2"/>
        </w:rPr>
        <w:t>личности</w:t>
      </w:r>
    </w:p>
    <w:p w14:paraId="00139FD3">
      <w:pPr>
        <w:pStyle w:val="7"/>
        <w:numPr>
          <w:ilvl w:val="0"/>
          <w:numId w:val="4"/>
        </w:numPr>
        <w:tabs>
          <w:tab w:val="left" w:pos="708"/>
        </w:tabs>
        <w:spacing w:before="159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Шкала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(Спилбергер)</w:t>
      </w:r>
    </w:p>
    <w:p w14:paraId="30524097">
      <w:pPr>
        <w:pStyle w:val="7"/>
        <w:spacing w:after="0" w:line="240" w:lineRule="auto"/>
        <w:jc w:val="left"/>
        <w:rPr>
          <w:sz w:val="28"/>
        </w:rPr>
        <w:sectPr>
          <w:pgSz w:w="11910" w:h="16840"/>
          <w:pgMar w:top="1240" w:right="708" w:bottom="1680" w:left="1700" w:header="0" w:footer="1480" w:gutter="0"/>
          <w:cols w:space="720" w:num="1"/>
        </w:sectPr>
      </w:pPr>
    </w:p>
    <w:p w14:paraId="78FC2E4A">
      <w:pPr>
        <w:pStyle w:val="7"/>
        <w:numPr>
          <w:ilvl w:val="0"/>
          <w:numId w:val="4"/>
        </w:numPr>
        <w:tabs>
          <w:tab w:val="left" w:pos="708"/>
        </w:tabs>
        <w:spacing w:before="66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Методика</w:t>
      </w:r>
      <w:r>
        <w:rPr>
          <w:spacing w:val="-1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(Филлипс)</w:t>
      </w:r>
    </w:p>
    <w:p w14:paraId="1F99FA25">
      <w:pPr>
        <w:pStyle w:val="7"/>
        <w:numPr>
          <w:ilvl w:val="0"/>
          <w:numId w:val="4"/>
        </w:numPr>
        <w:tabs>
          <w:tab w:val="left" w:pos="708"/>
        </w:tabs>
        <w:spacing w:before="161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Методика</w:t>
      </w:r>
      <w:r>
        <w:rPr>
          <w:spacing w:val="-8"/>
          <w:sz w:val="28"/>
        </w:rPr>
        <w:t xml:space="preserve"> </w:t>
      </w:r>
      <w:r>
        <w:rPr>
          <w:sz w:val="28"/>
        </w:rPr>
        <w:t>«Индекс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стиля»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(LSI)</w:t>
      </w:r>
    </w:p>
    <w:p w14:paraId="6D9CECEA">
      <w:pPr>
        <w:pStyle w:val="7"/>
        <w:numPr>
          <w:ilvl w:val="0"/>
          <w:numId w:val="4"/>
        </w:numPr>
        <w:tabs>
          <w:tab w:val="left" w:pos="708"/>
        </w:tabs>
        <w:spacing w:before="161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Опросник</w:t>
      </w:r>
      <w:r>
        <w:rPr>
          <w:spacing w:val="-4"/>
          <w:sz w:val="28"/>
        </w:rPr>
        <w:t xml:space="preserve"> </w:t>
      </w:r>
      <w:r>
        <w:rPr>
          <w:sz w:val="28"/>
        </w:rPr>
        <w:t>Басса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Дарки</w:t>
      </w:r>
    </w:p>
    <w:p w14:paraId="35A86A82">
      <w:pPr>
        <w:pStyle w:val="7"/>
        <w:numPr>
          <w:ilvl w:val="0"/>
          <w:numId w:val="4"/>
        </w:numPr>
        <w:tabs>
          <w:tab w:val="left" w:pos="707"/>
          <w:tab w:val="left" w:pos="714"/>
        </w:tabs>
        <w:spacing w:before="160" w:after="0" w:line="362" w:lineRule="auto"/>
        <w:ind w:left="714" w:right="573" w:hanging="356"/>
        <w:jc w:val="left"/>
        <w:rPr>
          <w:sz w:val="28"/>
        </w:rPr>
      </w:pPr>
      <w:r>
        <w:rPr>
          <w:sz w:val="28"/>
        </w:rPr>
        <w:t>Тест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индивида,</w:t>
      </w:r>
      <w:r>
        <w:rPr>
          <w:spacing w:val="-6"/>
          <w:sz w:val="28"/>
        </w:rPr>
        <w:t xml:space="preserve"> </w:t>
      </w:r>
      <w:r>
        <w:rPr>
          <w:sz w:val="28"/>
        </w:rPr>
        <w:t>субъекта деятельности и личности</w:t>
      </w:r>
    </w:p>
    <w:p w14:paraId="5F0E7973">
      <w:pPr>
        <w:pStyle w:val="7"/>
        <w:numPr>
          <w:ilvl w:val="0"/>
          <w:numId w:val="4"/>
        </w:numPr>
        <w:tabs>
          <w:tab w:val="left" w:pos="708"/>
        </w:tabs>
        <w:spacing w:before="0" w:after="0" w:line="360" w:lineRule="auto"/>
        <w:ind w:left="2" w:right="4894" w:firstLine="357"/>
        <w:jc w:val="left"/>
        <w:rPr>
          <w:sz w:val="28"/>
        </w:rPr>
      </w:pPr>
      <w:r>
        <w:rPr>
          <w:sz w:val="28"/>
        </w:rPr>
        <w:t>Шкала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16"/>
          <w:sz w:val="28"/>
        </w:rPr>
        <w:t xml:space="preserve"> </w:t>
      </w:r>
      <w:r>
        <w:rPr>
          <w:sz w:val="28"/>
        </w:rPr>
        <w:t>тревожности Мотивация и воля</w:t>
      </w:r>
    </w:p>
    <w:p w14:paraId="25536D62">
      <w:pPr>
        <w:pStyle w:val="7"/>
        <w:numPr>
          <w:ilvl w:val="0"/>
          <w:numId w:val="5"/>
        </w:numPr>
        <w:tabs>
          <w:tab w:val="left" w:pos="708"/>
          <w:tab w:val="left" w:pos="721"/>
          <w:tab w:val="left" w:pos="2240"/>
          <w:tab w:val="left" w:pos="4087"/>
          <w:tab w:val="left" w:pos="5723"/>
          <w:tab w:val="left" w:pos="6898"/>
          <w:tab w:val="left" w:pos="7391"/>
        </w:tabs>
        <w:spacing w:before="0" w:after="0" w:line="360" w:lineRule="auto"/>
        <w:ind w:left="721" w:right="143" w:hanging="360"/>
        <w:jc w:val="left"/>
        <w:rPr>
          <w:sz w:val="28"/>
        </w:rPr>
      </w:pPr>
      <w:r>
        <w:rPr>
          <w:spacing w:val="-2"/>
          <w:sz w:val="28"/>
        </w:rPr>
        <w:t>Методика</w:t>
      </w:r>
      <w:r>
        <w:rPr>
          <w:sz w:val="28"/>
        </w:rPr>
        <w:tab/>
      </w:r>
      <w:r>
        <w:rPr>
          <w:spacing w:val="-2"/>
          <w:sz w:val="28"/>
        </w:rPr>
        <w:t>диагностики</w:t>
      </w:r>
      <w:r>
        <w:rPr>
          <w:sz w:val="28"/>
        </w:rPr>
        <w:tab/>
      </w:r>
      <w:r>
        <w:rPr>
          <w:spacing w:val="-2"/>
          <w:sz w:val="28"/>
        </w:rPr>
        <w:t>мотивации</w:t>
      </w:r>
      <w:r>
        <w:rPr>
          <w:sz w:val="28"/>
        </w:rPr>
        <w:tab/>
      </w:r>
      <w:r>
        <w:rPr>
          <w:spacing w:val="-2"/>
          <w:sz w:val="28"/>
        </w:rPr>
        <w:t>учения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эмоционального </w:t>
      </w:r>
      <w:r>
        <w:rPr>
          <w:sz w:val="28"/>
        </w:rPr>
        <w:t>отношения к учению (А.Прихожан)</w:t>
      </w:r>
    </w:p>
    <w:p w14:paraId="484C2439">
      <w:pPr>
        <w:pStyle w:val="7"/>
        <w:numPr>
          <w:ilvl w:val="0"/>
          <w:numId w:val="5"/>
        </w:numPr>
        <w:tabs>
          <w:tab w:val="left" w:pos="708"/>
        </w:tabs>
        <w:spacing w:before="0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7"/>
          <w:sz w:val="28"/>
        </w:rPr>
        <w:t xml:space="preserve"> </w:t>
      </w:r>
      <w:r>
        <w:rPr>
          <w:sz w:val="28"/>
        </w:rPr>
        <w:t>(А.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Мехрабиан)</w:t>
      </w:r>
    </w:p>
    <w:p w14:paraId="48587B26">
      <w:pPr>
        <w:pStyle w:val="7"/>
        <w:numPr>
          <w:ilvl w:val="0"/>
          <w:numId w:val="5"/>
        </w:numPr>
        <w:tabs>
          <w:tab w:val="left" w:pos="708"/>
        </w:tabs>
        <w:spacing w:before="156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аффилиации</w:t>
      </w:r>
      <w:r>
        <w:rPr>
          <w:spacing w:val="-8"/>
          <w:sz w:val="28"/>
        </w:rPr>
        <w:t xml:space="preserve"> </w:t>
      </w:r>
      <w:r>
        <w:rPr>
          <w:sz w:val="28"/>
        </w:rPr>
        <w:t>(А.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Мехрабиан)</w:t>
      </w:r>
    </w:p>
    <w:p w14:paraId="455CD63B">
      <w:pPr>
        <w:pStyle w:val="7"/>
        <w:numPr>
          <w:ilvl w:val="0"/>
          <w:numId w:val="5"/>
        </w:numPr>
        <w:tabs>
          <w:tab w:val="left" w:pos="708"/>
        </w:tabs>
        <w:spacing w:before="160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Шкала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самоконтроля</w:t>
      </w:r>
    </w:p>
    <w:p w14:paraId="10454F3B">
      <w:pPr>
        <w:pStyle w:val="7"/>
        <w:numPr>
          <w:ilvl w:val="0"/>
          <w:numId w:val="5"/>
        </w:numPr>
        <w:tabs>
          <w:tab w:val="left" w:pos="708"/>
          <w:tab w:val="left" w:pos="721"/>
        </w:tabs>
        <w:spacing w:before="161" w:after="0" w:line="362" w:lineRule="auto"/>
        <w:ind w:left="721" w:right="140" w:hanging="360"/>
        <w:jc w:val="left"/>
        <w:rPr>
          <w:sz w:val="28"/>
        </w:rPr>
      </w:pPr>
      <w:r>
        <w:rPr>
          <w:sz w:val="28"/>
        </w:rPr>
        <w:t>Опросник для определения выраженности стремления к самозащите и уровня мотивации избегания неудачи</w:t>
      </w:r>
    </w:p>
    <w:p w14:paraId="7421E7D7">
      <w:pPr>
        <w:pStyle w:val="7"/>
        <w:numPr>
          <w:ilvl w:val="0"/>
          <w:numId w:val="5"/>
        </w:numPr>
        <w:tabs>
          <w:tab w:val="left" w:pos="708"/>
          <w:tab w:val="left" w:pos="721"/>
        </w:tabs>
        <w:spacing w:before="0" w:after="0" w:line="360" w:lineRule="auto"/>
        <w:ind w:left="721" w:right="145" w:hanging="36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риску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мотивации достижения цели и успеха</w:t>
      </w:r>
    </w:p>
    <w:p w14:paraId="2EF05E55">
      <w:pPr>
        <w:pStyle w:val="7"/>
        <w:numPr>
          <w:ilvl w:val="0"/>
          <w:numId w:val="5"/>
        </w:numPr>
        <w:tabs>
          <w:tab w:val="left" w:pos="708"/>
        </w:tabs>
        <w:spacing w:before="0" w:after="0" w:line="321" w:lineRule="exact"/>
        <w:ind w:left="708" w:right="0" w:hanging="347"/>
        <w:jc w:val="left"/>
        <w:rPr>
          <w:sz w:val="28"/>
        </w:rPr>
      </w:pPr>
      <w:r>
        <w:rPr>
          <w:sz w:val="28"/>
        </w:rPr>
        <w:t>Карта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интересов</w:t>
      </w:r>
    </w:p>
    <w:p w14:paraId="64B4191C">
      <w:pPr>
        <w:pStyle w:val="7"/>
        <w:numPr>
          <w:ilvl w:val="0"/>
          <w:numId w:val="5"/>
        </w:numPr>
        <w:tabs>
          <w:tab w:val="left" w:pos="708"/>
        </w:tabs>
        <w:spacing w:before="158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Опросник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готовности</w:t>
      </w:r>
    </w:p>
    <w:p w14:paraId="5F90C012">
      <w:pPr>
        <w:pStyle w:val="7"/>
        <w:numPr>
          <w:ilvl w:val="0"/>
          <w:numId w:val="5"/>
        </w:numPr>
        <w:tabs>
          <w:tab w:val="left" w:pos="708"/>
        </w:tabs>
        <w:spacing w:before="160" w:after="0" w:line="360" w:lineRule="auto"/>
        <w:ind w:left="2" w:right="2982" w:firstLine="359"/>
        <w:jc w:val="left"/>
        <w:rPr>
          <w:sz w:val="28"/>
        </w:rPr>
      </w:pPr>
      <w:r>
        <w:rPr>
          <w:sz w:val="28"/>
        </w:rPr>
        <w:t>Тест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опросник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субъективного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 Состояния личности</w:t>
      </w:r>
    </w:p>
    <w:p w14:paraId="2038FC4C">
      <w:pPr>
        <w:pStyle w:val="7"/>
        <w:numPr>
          <w:ilvl w:val="0"/>
          <w:numId w:val="6"/>
        </w:numPr>
        <w:tabs>
          <w:tab w:val="left" w:pos="708"/>
        </w:tabs>
        <w:spacing w:before="0" w:after="0" w:line="321" w:lineRule="exact"/>
        <w:ind w:left="708" w:right="0" w:hanging="347"/>
        <w:jc w:val="left"/>
        <w:rPr>
          <w:sz w:val="28"/>
        </w:rPr>
      </w:pPr>
      <w:r>
        <w:rPr>
          <w:sz w:val="28"/>
        </w:rPr>
        <w:t>Шкала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(Спилбергер)</w:t>
      </w:r>
    </w:p>
    <w:p w14:paraId="08E72D25">
      <w:pPr>
        <w:pStyle w:val="7"/>
        <w:numPr>
          <w:ilvl w:val="0"/>
          <w:numId w:val="6"/>
        </w:numPr>
        <w:tabs>
          <w:tab w:val="left" w:pos="708"/>
          <w:tab w:val="left" w:pos="721"/>
          <w:tab w:val="left" w:pos="1508"/>
          <w:tab w:val="left" w:pos="4086"/>
          <w:tab w:val="left" w:pos="5756"/>
          <w:tab w:val="left" w:pos="8145"/>
        </w:tabs>
        <w:spacing w:before="161" w:after="0" w:line="362" w:lineRule="auto"/>
        <w:ind w:left="721" w:right="143" w:hanging="360"/>
        <w:jc w:val="left"/>
        <w:rPr>
          <w:sz w:val="28"/>
        </w:rPr>
      </w:pPr>
      <w:r>
        <w:rPr>
          <w:spacing w:val="-4"/>
          <w:sz w:val="28"/>
        </w:rPr>
        <w:t>Тест</w:t>
      </w:r>
      <w:r>
        <w:rPr>
          <w:sz w:val="28"/>
        </w:rPr>
        <w:tab/>
      </w:r>
      <w:r>
        <w:rPr>
          <w:spacing w:val="-2"/>
          <w:sz w:val="28"/>
        </w:rPr>
        <w:t>дифференциальной</w:t>
      </w:r>
      <w:r>
        <w:rPr>
          <w:sz w:val="28"/>
        </w:rPr>
        <w:tab/>
      </w:r>
      <w:r>
        <w:rPr>
          <w:spacing w:val="-2"/>
          <w:sz w:val="28"/>
        </w:rPr>
        <w:t>самооценки</w:t>
      </w:r>
      <w:r>
        <w:rPr>
          <w:sz w:val="28"/>
        </w:rPr>
        <w:tab/>
      </w:r>
      <w:r>
        <w:rPr>
          <w:spacing w:val="-2"/>
          <w:sz w:val="28"/>
        </w:rPr>
        <w:t>функционального</w:t>
      </w:r>
      <w:r>
        <w:rPr>
          <w:sz w:val="28"/>
        </w:rPr>
        <w:tab/>
      </w:r>
      <w:r>
        <w:rPr>
          <w:spacing w:val="-2"/>
          <w:sz w:val="28"/>
        </w:rPr>
        <w:t>состояния (САН)</w:t>
      </w:r>
    </w:p>
    <w:p w14:paraId="47147C1F">
      <w:pPr>
        <w:pStyle w:val="7"/>
        <w:numPr>
          <w:ilvl w:val="0"/>
          <w:numId w:val="6"/>
        </w:numPr>
        <w:tabs>
          <w:tab w:val="left" w:pos="708"/>
        </w:tabs>
        <w:spacing w:before="0" w:after="0" w:line="317" w:lineRule="exact"/>
        <w:ind w:left="708" w:right="0" w:hanging="347"/>
        <w:jc w:val="left"/>
        <w:rPr>
          <w:sz w:val="28"/>
        </w:rPr>
      </w:pPr>
      <w:r>
        <w:rPr>
          <w:sz w:val="28"/>
        </w:rPr>
        <w:t>Шкала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нервно-психического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состояния</w:t>
      </w:r>
    </w:p>
    <w:p w14:paraId="61984BEB">
      <w:pPr>
        <w:pStyle w:val="7"/>
        <w:numPr>
          <w:ilvl w:val="0"/>
          <w:numId w:val="6"/>
        </w:numPr>
        <w:tabs>
          <w:tab w:val="left" w:pos="708"/>
        </w:tabs>
        <w:spacing w:before="160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Шкала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депрессии</w:t>
      </w:r>
    </w:p>
    <w:p w14:paraId="059AEF88">
      <w:pPr>
        <w:pStyle w:val="7"/>
        <w:numPr>
          <w:ilvl w:val="0"/>
          <w:numId w:val="6"/>
        </w:numPr>
        <w:tabs>
          <w:tab w:val="left" w:pos="708"/>
        </w:tabs>
        <w:spacing w:before="161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Опросник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острого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физического </w:t>
      </w:r>
      <w:r>
        <w:rPr>
          <w:spacing w:val="-2"/>
          <w:sz w:val="28"/>
        </w:rPr>
        <w:t>утомления</w:t>
      </w:r>
    </w:p>
    <w:p w14:paraId="270E08F5">
      <w:pPr>
        <w:pStyle w:val="7"/>
        <w:numPr>
          <w:ilvl w:val="0"/>
          <w:numId w:val="6"/>
        </w:numPr>
        <w:tabs>
          <w:tab w:val="left" w:pos="708"/>
        </w:tabs>
        <w:spacing w:before="163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Опросник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острого</w:t>
      </w:r>
      <w:r>
        <w:rPr>
          <w:spacing w:val="-6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утомления</w:t>
      </w:r>
    </w:p>
    <w:p w14:paraId="07019693">
      <w:pPr>
        <w:pStyle w:val="7"/>
        <w:numPr>
          <w:ilvl w:val="0"/>
          <w:numId w:val="6"/>
        </w:numPr>
        <w:tabs>
          <w:tab w:val="left" w:pos="708"/>
          <w:tab w:val="left" w:pos="721"/>
          <w:tab w:val="left" w:pos="2370"/>
          <w:tab w:val="left" w:pos="3668"/>
          <w:tab w:val="left" w:pos="5759"/>
          <w:tab w:val="left" w:pos="7551"/>
          <w:tab w:val="left" w:pos="9267"/>
        </w:tabs>
        <w:spacing w:before="160" w:after="0" w:line="360" w:lineRule="auto"/>
        <w:ind w:left="721" w:right="135" w:hanging="360"/>
        <w:jc w:val="left"/>
        <w:rPr>
          <w:sz w:val="28"/>
        </w:rPr>
      </w:pPr>
      <w:r>
        <w:rPr>
          <w:spacing w:val="-2"/>
          <w:sz w:val="28"/>
        </w:rPr>
        <w:t>Измерение</w:t>
      </w:r>
      <w:r>
        <w:rPr>
          <w:sz w:val="28"/>
        </w:rPr>
        <w:tab/>
      </w:r>
      <w:r>
        <w:rPr>
          <w:spacing w:val="-2"/>
          <w:sz w:val="28"/>
        </w:rPr>
        <w:t>степени</w:t>
      </w:r>
      <w:r>
        <w:rPr>
          <w:sz w:val="28"/>
        </w:rPr>
        <w:tab/>
      </w:r>
      <w:r>
        <w:rPr>
          <w:spacing w:val="-2"/>
          <w:sz w:val="28"/>
        </w:rPr>
        <w:t>выраженности</w:t>
      </w:r>
      <w:r>
        <w:rPr>
          <w:sz w:val="28"/>
        </w:rPr>
        <w:tab/>
      </w:r>
      <w:r>
        <w:rPr>
          <w:spacing w:val="-2"/>
          <w:sz w:val="28"/>
        </w:rPr>
        <w:t>сниженного</w:t>
      </w:r>
      <w:r>
        <w:rPr>
          <w:sz w:val="28"/>
        </w:rPr>
        <w:tab/>
      </w:r>
      <w:r>
        <w:rPr>
          <w:spacing w:val="-2"/>
          <w:sz w:val="28"/>
        </w:rPr>
        <w:t>настроения</w:t>
      </w:r>
      <w:r>
        <w:rPr>
          <w:sz w:val="28"/>
        </w:rPr>
        <w:tab/>
      </w:r>
      <w:r>
        <w:rPr>
          <w:spacing w:val="-10"/>
          <w:sz w:val="28"/>
        </w:rPr>
        <w:t xml:space="preserve">- </w:t>
      </w:r>
      <w:r>
        <w:rPr>
          <w:spacing w:val="-2"/>
          <w:sz w:val="28"/>
        </w:rPr>
        <w:t>субдепрессии</w:t>
      </w:r>
    </w:p>
    <w:p w14:paraId="33D5A2C8">
      <w:pPr>
        <w:pStyle w:val="7"/>
        <w:spacing w:after="0" w:line="360" w:lineRule="auto"/>
        <w:jc w:val="left"/>
        <w:rPr>
          <w:sz w:val="28"/>
        </w:rPr>
        <w:sectPr>
          <w:pgSz w:w="11910" w:h="16840"/>
          <w:pgMar w:top="760" w:right="708" w:bottom="1680" w:left="1700" w:header="0" w:footer="1480" w:gutter="0"/>
          <w:cols w:space="720" w:num="1"/>
        </w:sectPr>
      </w:pPr>
    </w:p>
    <w:p w14:paraId="163ED851">
      <w:pPr>
        <w:pStyle w:val="7"/>
        <w:numPr>
          <w:ilvl w:val="0"/>
          <w:numId w:val="6"/>
        </w:numPr>
        <w:tabs>
          <w:tab w:val="left" w:pos="708"/>
        </w:tabs>
        <w:spacing w:before="66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фрустрации</w:t>
      </w:r>
    </w:p>
    <w:p w14:paraId="588598DE">
      <w:pPr>
        <w:pStyle w:val="7"/>
        <w:numPr>
          <w:ilvl w:val="0"/>
          <w:numId w:val="6"/>
        </w:numPr>
        <w:tabs>
          <w:tab w:val="left" w:pos="708"/>
        </w:tabs>
        <w:spacing w:before="161" w:after="0" w:line="360" w:lineRule="auto"/>
        <w:ind w:left="2" w:right="2455" w:firstLine="359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фрустрированности Межличностные отношения</w:t>
      </w:r>
    </w:p>
    <w:p w14:paraId="5482CE7B">
      <w:pPr>
        <w:pStyle w:val="7"/>
        <w:numPr>
          <w:ilvl w:val="0"/>
          <w:numId w:val="7"/>
        </w:numPr>
        <w:tabs>
          <w:tab w:val="left" w:pos="708"/>
          <w:tab w:val="left" w:pos="721"/>
          <w:tab w:val="left" w:pos="2336"/>
          <w:tab w:val="left" w:pos="4279"/>
          <w:tab w:val="left" w:pos="8119"/>
        </w:tabs>
        <w:spacing w:before="0" w:after="0" w:line="362" w:lineRule="auto"/>
        <w:ind w:left="721" w:right="139" w:hanging="360"/>
        <w:jc w:val="left"/>
        <w:rPr>
          <w:sz w:val="28"/>
        </w:rPr>
      </w:pPr>
      <w:r>
        <w:rPr>
          <w:spacing w:val="-2"/>
          <w:sz w:val="28"/>
        </w:rPr>
        <w:t>Методика</w:t>
      </w:r>
      <w:r>
        <w:rPr>
          <w:sz w:val="28"/>
        </w:rPr>
        <w:tab/>
      </w:r>
      <w:r>
        <w:rPr>
          <w:spacing w:val="-2"/>
          <w:sz w:val="28"/>
        </w:rPr>
        <w:t>диагностики</w:t>
      </w:r>
      <w:r>
        <w:rPr>
          <w:sz w:val="28"/>
        </w:rPr>
        <w:tab/>
      </w:r>
      <w:r>
        <w:rPr>
          <w:spacing w:val="-2"/>
          <w:sz w:val="28"/>
        </w:rPr>
        <w:t>социально-психологической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адаптации </w:t>
      </w:r>
      <w:r>
        <w:rPr>
          <w:sz w:val="28"/>
        </w:rPr>
        <w:t>учащихся К.Роджерса и Р.Даймонда</w:t>
      </w:r>
    </w:p>
    <w:p w14:paraId="1CBD1939">
      <w:pPr>
        <w:pStyle w:val="7"/>
        <w:numPr>
          <w:ilvl w:val="0"/>
          <w:numId w:val="7"/>
        </w:numPr>
        <w:tabs>
          <w:tab w:val="left" w:pos="708"/>
        </w:tabs>
        <w:spacing w:before="0" w:after="0" w:line="317" w:lineRule="exact"/>
        <w:ind w:left="708" w:right="0" w:hanging="347"/>
        <w:jc w:val="left"/>
        <w:rPr>
          <w:sz w:val="28"/>
        </w:rPr>
      </w:pPr>
      <w:r>
        <w:rPr>
          <w:sz w:val="28"/>
        </w:rPr>
        <w:t>Карта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Стотта</w:t>
      </w:r>
    </w:p>
    <w:p w14:paraId="317C64AC">
      <w:pPr>
        <w:pStyle w:val="7"/>
        <w:numPr>
          <w:ilvl w:val="0"/>
          <w:numId w:val="7"/>
        </w:numPr>
        <w:tabs>
          <w:tab w:val="left" w:pos="708"/>
          <w:tab w:val="left" w:pos="721"/>
          <w:tab w:val="left" w:pos="2108"/>
          <w:tab w:val="left" w:pos="3818"/>
          <w:tab w:val="left" w:pos="5400"/>
          <w:tab w:val="left" w:pos="5745"/>
          <w:tab w:val="left" w:pos="8029"/>
        </w:tabs>
        <w:spacing w:before="159" w:after="0" w:line="360" w:lineRule="auto"/>
        <w:ind w:left="721" w:right="142" w:hanging="360"/>
        <w:jc w:val="left"/>
        <w:rPr>
          <w:sz w:val="28"/>
        </w:rPr>
      </w:pPr>
      <w:r>
        <w:rPr>
          <w:spacing w:val="-2"/>
          <w:sz w:val="28"/>
        </w:rPr>
        <w:t>Методика</w:t>
      </w:r>
      <w:r>
        <w:rPr>
          <w:sz w:val="28"/>
        </w:rPr>
        <w:tab/>
      </w:r>
      <w:r>
        <w:rPr>
          <w:spacing w:val="-2"/>
          <w:sz w:val="28"/>
        </w:rPr>
        <w:t>диагностики</w:t>
      </w:r>
      <w:r>
        <w:rPr>
          <w:sz w:val="28"/>
        </w:rPr>
        <w:tab/>
      </w:r>
      <w:r>
        <w:rPr>
          <w:spacing w:val="-2"/>
          <w:sz w:val="28"/>
        </w:rPr>
        <w:t>склонности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отклоняющемуся</w:t>
      </w:r>
      <w:r>
        <w:rPr>
          <w:sz w:val="28"/>
        </w:rPr>
        <w:tab/>
      </w:r>
      <w:r>
        <w:rPr>
          <w:spacing w:val="-2"/>
          <w:sz w:val="28"/>
        </w:rPr>
        <w:t xml:space="preserve">поведению </w:t>
      </w:r>
      <w:r>
        <w:rPr>
          <w:sz w:val="28"/>
        </w:rPr>
        <w:t>(Орел А.Н.)</w:t>
      </w:r>
    </w:p>
    <w:p w14:paraId="514C6FE7">
      <w:pPr>
        <w:pStyle w:val="7"/>
        <w:numPr>
          <w:ilvl w:val="0"/>
          <w:numId w:val="7"/>
        </w:numPr>
        <w:tabs>
          <w:tab w:val="left" w:pos="708"/>
        </w:tabs>
        <w:spacing w:before="0" w:after="0" w:line="321" w:lineRule="exact"/>
        <w:ind w:left="708" w:right="0" w:hanging="347"/>
        <w:jc w:val="left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Рене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Жиля</w:t>
      </w:r>
    </w:p>
    <w:p w14:paraId="69D5056C">
      <w:pPr>
        <w:pStyle w:val="7"/>
        <w:numPr>
          <w:ilvl w:val="0"/>
          <w:numId w:val="7"/>
        </w:numPr>
        <w:tabs>
          <w:tab w:val="left" w:pos="708"/>
        </w:tabs>
        <w:spacing w:before="163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7"/>
          <w:sz w:val="28"/>
        </w:rPr>
        <w:t xml:space="preserve"> </w:t>
      </w:r>
      <w:r>
        <w:rPr>
          <w:sz w:val="28"/>
        </w:rPr>
        <w:t>(опросник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PARY)</w:t>
      </w:r>
    </w:p>
    <w:p w14:paraId="532F1CAA">
      <w:pPr>
        <w:pStyle w:val="7"/>
        <w:numPr>
          <w:ilvl w:val="0"/>
          <w:numId w:val="7"/>
        </w:numPr>
        <w:tabs>
          <w:tab w:val="left" w:pos="708"/>
        </w:tabs>
        <w:spacing w:before="161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Тест</w:t>
      </w:r>
      <w:r>
        <w:rPr>
          <w:spacing w:val="-8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(Лири)</w:t>
      </w:r>
    </w:p>
    <w:p w14:paraId="727D261B">
      <w:pPr>
        <w:pStyle w:val="7"/>
        <w:numPr>
          <w:ilvl w:val="0"/>
          <w:numId w:val="7"/>
        </w:numPr>
        <w:tabs>
          <w:tab w:val="left" w:pos="708"/>
        </w:tabs>
        <w:spacing w:before="161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5"/>
          <w:sz w:val="28"/>
        </w:rPr>
        <w:t xml:space="preserve"> </w:t>
      </w:r>
      <w:r>
        <w:rPr>
          <w:sz w:val="28"/>
        </w:rPr>
        <w:t>(Тест</w:t>
      </w:r>
      <w:r>
        <w:rPr>
          <w:spacing w:val="-5"/>
          <w:sz w:val="28"/>
        </w:rPr>
        <w:t xml:space="preserve"> </w:t>
      </w:r>
      <w:r>
        <w:rPr>
          <w:sz w:val="28"/>
        </w:rPr>
        <w:t>К.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Томаса)</w:t>
      </w:r>
    </w:p>
    <w:p w14:paraId="7E1372A0">
      <w:pPr>
        <w:pStyle w:val="7"/>
        <w:numPr>
          <w:ilvl w:val="0"/>
          <w:numId w:val="7"/>
        </w:numPr>
        <w:tabs>
          <w:tab w:val="left" w:pos="708"/>
        </w:tabs>
        <w:spacing w:before="160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Тест</w:t>
      </w:r>
      <w:r>
        <w:rPr>
          <w:spacing w:val="-7"/>
          <w:sz w:val="28"/>
        </w:rPr>
        <w:t xml:space="preserve"> </w:t>
      </w:r>
      <w:r>
        <w:rPr>
          <w:sz w:val="28"/>
        </w:rPr>
        <w:t>эмпатийного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личности</w:t>
      </w:r>
    </w:p>
    <w:p w14:paraId="543209E8">
      <w:pPr>
        <w:pStyle w:val="7"/>
        <w:numPr>
          <w:ilvl w:val="0"/>
          <w:numId w:val="7"/>
        </w:numPr>
        <w:tabs>
          <w:tab w:val="left" w:pos="708"/>
        </w:tabs>
        <w:spacing w:before="163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Тест</w:t>
      </w:r>
      <w:r>
        <w:rPr>
          <w:spacing w:val="-6"/>
          <w:sz w:val="28"/>
        </w:rPr>
        <w:t xml:space="preserve"> </w:t>
      </w:r>
      <w:r>
        <w:rPr>
          <w:sz w:val="28"/>
        </w:rPr>
        <w:t>«Групповая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мотивация»</w:t>
      </w:r>
    </w:p>
    <w:p w14:paraId="030C43B7">
      <w:pPr>
        <w:pStyle w:val="7"/>
        <w:numPr>
          <w:ilvl w:val="0"/>
          <w:numId w:val="7"/>
        </w:numPr>
        <w:tabs>
          <w:tab w:val="left" w:pos="720"/>
        </w:tabs>
        <w:spacing w:before="160" w:after="0" w:line="240" w:lineRule="auto"/>
        <w:ind w:left="720" w:right="0" w:hanging="359"/>
        <w:jc w:val="left"/>
        <w:rPr>
          <w:sz w:val="28"/>
        </w:rPr>
      </w:pPr>
      <w:r>
        <w:rPr>
          <w:sz w:val="28"/>
        </w:rPr>
        <w:t>Тест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опросник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отношения</w:t>
      </w:r>
    </w:p>
    <w:p w14:paraId="41C779FB">
      <w:pPr>
        <w:pStyle w:val="7"/>
        <w:numPr>
          <w:ilvl w:val="0"/>
          <w:numId w:val="7"/>
        </w:numPr>
        <w:tabs>
          <w:tab w:val="left" w:pos="720"/>
        </w:tabs>
        <w:spacing w:before="161" w:after="0" w:line="240" w:lineRule="auto"/>
        <w:ind w:left="720" w:right="0" w:hanging="359"/>
        <w:jc w:val="left"/>
        <w:rPr>
          <w:sz w:val="28"/>
        </w:rPr>
      </w:pPr>
      <w:r>
        <w:rPr>
          <w:sz w:val="28"/>
        </w:rPr>
        <w:t>Тест</w:t>
      </w:r>
      <w:r>
        <w:rPr>
          <w:spacing w:val="-5"/>
          <w:sz w:val="28"/>
        </w:rPr>
        <w:t xml:space="preserve"> </w:t>
      </w:r>
      <w:r>
        <w:rPr>
          <w:sz w:val="28"/>
        </w:rPr>
        <w:t>«Подростки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родителях»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(ПоР)</w:t>
      </w:r>
    </w:p>
    <w:p w14:paraId="55B72192">
      <w:pPr>
        <w:pStyle w:val="7"/>
        <w:numPr>
          <w:ilvl w:val="0"/>
          <w:numId w:val="7"/>
        </w:numPr>
        <w:tabs>
          <w:tab w:val="left" w:pos="720"/>
        </w:tabs>
        <w:spacing w:before="160" w:after="0" w:line="362" w:lineRule="auto"/>
        <w:ind w:left="2" w:right="7165" w:firstLine="359"/>
        <w:jc w:val="left"/>
        <w:rPr>
          <w:sz w:val="28"/>
        </w:rPr>
      </w:pPr>
      <w:r>
        <w:rPr>
          <w:spacing w:val="-2"/>
          <w:sz w:val="28"/>
        </w:rPr>
        <w:t xml:space="preserve">Социометрия </w:t>
      </w:r>
      <w:r>
        <w:rPr>
          <w:sz w:val="28"/>
        </w:rPr>
        <w:t>Шкалы развития</w:t>
      </w:r>
    </w:p>
    <w:p w14:paraId="4BF52B9A">
      <w:pPr>
        <w:pStyle w:val="7"/>
        <w:numPr>
          <w:ilvl w:val="0"/>
          <w:numId w:val="8"/>
        </w:numPr>
        <w:tabs>
          <w:tab w:val="left" w:pos="708"/>
        </w:tabs>
        <w:spacing w:before="0" w:after="0" w:line="317" w:lineRule="exact"/>
        <w:ind w:left="708" w:right="0" w:hanging="347"/>
        <w:jc w:val="left"/>
        <w:rPr>
          <w:sz w:val="28"/>
        </w:rPr>
      </w:pPr>
      <w:r>
        <w:rPr>
          <w:sz w:val="28"/>
        </w:rPr>
        <w:t>Тест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интеллекта</w:t>
      </w:r>
    </w:p>
    <w:p w14:paraId="65D8E7A3">
      <w:pPr>
        <w:pStyle w:val="7"/>
        <w:numPr>
          <w:ilvl w:val="0"/>
          <w:numId w:val="8"/>
        </w:numPr>
        <w:tabs>
          <w:tab w:val="left" w:pos="708"/>
        </w:tabs>
        <w:spacing w:before="161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Экспертная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развития</w:t>
      </w:r>
    </w:p>
    <w:p w14:paraId="0522863D">
      <w:pPr>
        <w:pStyle w:val="7"/>
        <w:numPr>
          <w:ilvl w:val="0"/>
          <w:numId w:val="8"/>
        </w:numPr>
        <w:tabs>
          <w:tab w:val="left" w:pos="708"/>
          <w:tab w:val="left" w:pos="721"/>
        </w:tabs>
        <w:spacing w:before="160" w:after="0" w:line="360" w:lineRule="auto"/>
        <w:ind w:left="721" w:right="143" w:hanging="360"/>
        <w:jc w:val="left"/>
        <w:rPr>
          <w:sz w:val="28"/>
        </w:rPr>
      </w:pPr>
      <w:r>
        <w:rPr>
          <w:sz w:val="28"/>
        </w:rPr>
        <w:t>Многофакторное исследование развития (Шкала развития Экспертной системы Лонгитюд)</w:t>
      </w:r>
    </w:p>
    <w:p w14:paraId="6ED0B169">
      <w:pPr>
        <w:pStyle w:val="7"/>
        <w:numPr>
          <w:ilvl w:val="0"/>
          <w:numId w:val="8"/>
        </w:numPr>
        <w:tabs>
          <w:tab w:val="left" w:pos="708"/>
        </w:tabs>
        <w:spacing w:before="1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Школьный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тест</w:t>
      </w:r>
      <w:r>
        <w:rPr>
          <w:spacing w:val="-7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развития</w:t>
      </w:r>
    </w:p>
    <w:p w14:paraId="790108E2">
      <w:pPr>
        <w:pStyle w:val="7"/>
        <w:numPr>
          <w:ilvl w:val="0"/>
          <w:numId w:val="8"/>
        </w:numPr>
        <w:tabs>
          <w:tab w:val="left" w:pos="708"/>
          <w:tab w:val="left" w:pos="721"/>
          <w:tab w:val="left" w:pos="2501"/>
          <w:tab w:val="left" w:pos="3594"/>
          <w:tab w:val="left" w:pos="6138"/>
          <w:tab w:val="left" w:pos="8050"/>
          <w:tab w:val="left" w:pos="9201"/>
        </w:tabs>
        <w:spacing w:before="161" w:after="0" w:line="360" w:lineRule="auto"/>
        <w:ind w:left="721" w:right="144" w:hanging="360"/>
        <w:jc w:val="left"/>
        <w:rPr>
          <w:sz w:val="28"/>
        </w:rPr>
      </w:pPr>
      <w:r>
        <w:rPr>
          <w:spacing w:val="-2"/>
          <w:sz w:val="28"/>
        </w:rPr>
        <w:t>Диагностика</w:t>
      </w:r>
      <w:r>
        <w:rPr>
          <w:sz w:val="28"/>
        </w:rPr>
        <w:tab/>
      </w:r>
      <w:r>
        <w:rPr>
          <w:spacing w:val="-2"/>
          <w:sz w:val="28"/>
        </w:rPr>
        <w:t>уровня</w:t>
      </w:r>
      <w:r>
        <w:rPr>
          <w:sz w:val="28"/>
        </w:rPr>
        <w:tab/>
      </w:r>
      <w:r>
        <w:rPr>
          <w:spacing w:val="-2"/>
          <w:sz w:val="28"/>
        </w:rPr>
        <w:t>сформированности</w:t>
      </w:r>
      <w:r>
        <w:rPr>
          <w:sz w:val="28"/>
        </w:rPr>
        <w:tab/>
      </w:r>
      <w:r>
        <w:rPr>
          <w:spacing w:val="-2"/>
          <w:sz w:val="28"/>
        </w:rPr>
        <w:t>общеучебных</w:t>
      </w:r>
      <w:r>
        <w:rPr>
          <w:sz w:val="28"/>
        </w:rPr>
        <w:tab/>
      </w:r>
      <w:r>
        <w:rPr>
          <w:spacing w:val="-2"/>
          <w:sz w:val="28"/>
        </w:rPr>
        <w:t>умений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навыков школьников (методика М.Ступницкой)</w:t>
      </w:r>
    </w:p>
    <w:p w14:paraId="25CC5892">
      <w:pPr>
        <w:pStyle w:val="4"/>
        <w:spacing w:line="321" w:lineRule="exact"/>
        <w:ind w:left="2"/>
      </w:pPr>
      <w:r>
        <w:t>Проективные</w:t>
      </w:r>
      <w:r>
        <w:rPr>
          <w:spacing w:val="-10"/>
        </w:rPr>
        <w:t xml:space="preserve"> </w:t>
      </w:r>
      <w:r>
        <w:rPr>
          <w:spacing w:val="-2"/>
        </w:rPr>
        <w:t>методы</w:t>
      </w:r>
    </w:p>
    <w:p w14:paraId="63E0D707">
      <w:pPr>
        <w:pStyle w:val="7"/>
        <w:numPr>
          <w:ilvl w:val="0"/>
          <w:numId w:val="9"/>
        </w:numPr>
        <w:tabs>
          <w:tab w:val="left" w:pos="708"/>
        </w:tabs>
        <w:spacing w:before="163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Проективный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тест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«Выбери</w:t>
      </w:r>
      <w:r>
        <w:rPr>
          <w:spacing w:val="-9"/>
          <w:sz w:val="28"/>
        </w:rPr>
        <w:t xml:space="preserve"> </w:t>
      </w:r>
      <w:r>
        <w:rPr>
          <w:sz w:val="28"/>
        </w:rPr>
        <w:t>нужное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лицо»</w:t>
      </w:r>
    </w:p>
    <w:p w14:paraId="5C3F17AC">
      <w:pPr>
        <w:pStyle w:val="7"/>
        <w:numPr>
          <w:ilvl w:val="0"/>
          <w:numId w:val="9"/>
        </w:numPr>
        <w:tabs>
          <w:tab w:val="left" w:pos="708"/>
        </w:tabs>
        <w:spacing w:before="161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Проективная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тревожности</w:t>
      </w:r>
    </w:p>
    <w:p w14:paraId="0B40D16F">
      <w:pPr>
        <w:pStyle w:val="7"/>
        <w:numPr>
          <w:ilvl w:val="0"/>
          <w:numId w:val="9"/>
        </w:numPr>
        <w:tabs>
          <w:tab w:val="left" w:pos="708"/>
        </w:tabs>
        <w:spacing w:before="160" w:after="0" w:line="240" w:lineRule="auto"/>
        <w:ind w:left="708" w:right="0" w:hanging="347"/>
        <w:jc w:val="left"/>
        <w:rPr>
          <w:sz w:val="28"/>
        </w:rPr>
      </w:pPr>
      <w:r>
        <w:rPr>
          <w:sz w:val="28"/>
        </w:rPr>
        <w:t>Цветовой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тест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отношений</w:t>
      </w:r>
    </w:p>
    <w:p w14:paraId="5B18329A">
      <w:pPr>
        <w:pStyle w:val="7"/>
        <w:spacing w:after="0" w:line="240" w:lineRule="auto"/>
        <w:jc w:val="left"/>
        <w:rPr>
          <w:sz w:val="28"/>
        </w:rPr>
        <w:sectPr>
          <w:pgSz w:w="11910" w:h="16840"/>
          <w:pgMar w:top="760" w:right="708" w:bottom="1680" w:left="1700" w:header="0" w:footer="1480" w:gutter="0"/>
          <w:cols w:space="720" w:num="1"/>
        </w:sectPr>
      </w:pPr>
    </w:p>
    <w:p w14:paraId="341FCD04">
      <w:pPr>
        <w:pStyle w:val="7"/>
        <w:numPr>
          <w:ilvl w:val="0"/>
          <w:numId w:val="9"/>
        </w:numPr>
        <w:tabs>
          <w:tab w:val="left" w:pos="708"/>
        </w:tabs>
        <w:spacing w:before="66" w:after="0" w:line="240" w:lineRule="auto"/>
        <w:ind w:left="708" w:right="0" w:hanging="347"/>
        <w:jc w:val="both"/>
        <w:rPr>
          <w:sz w:val="28"/>
        </w:rPr>
      </w:pPr>
      <w:r>
        <w:rPr>
          <w:sz w:val="28"/>
        </w:rPr>
        <w:t>Цветовая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проективная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социометрия</w:t>
      </w:r>
    </w:p>
    <w:p w14:paraId="5917A532">
      <w:pPr>
        <w:pStyle w:val="7"/>
        <w:numPr>
          <w:ilvl w:val="0"/>
          <w:numId w:val="9"/>
        </w:numPr>
        <w:tabs>
          <w:tab w:val="left" w:pos="708"/>
        </w:tabs>
        <w:spacing w:before="161" w:after="0" w:line="240" w:lineRule="auto"/>
        <w:ind w:left="708" w:right="0" w:hanging="347"/>
        <w:jc w:val="both"/>
        <w:rPr>
          <w:sz w:val="28"/>
        </w:rPr>
      </w:pPr>
      <w:r>
        <w:rPr>
          <w:sz w:val="28"/>
        </w:rPr>
        <w:t>Тест</w:t>
      </w:r>
      <w:r>
        <w:rPr>
          <w:spacing w:val="-6"/>
          <w:sz w:val="28"/>
        </w:rPr>
        <w:t xml:space="preserve"> </w:t>
      </w:r>
      <w:r>
        <w:rPr>
          <w:sz w:val="28"/>
        </w:rPr>
        <w:t>цветовых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предпочтений</w:t>
      </w:r>
    </w:p>
    <w:p w14:paraId="5D2FB73C">
      <w:pPr>
        <w:pStyle w:val="7"/>
        <w:numPr>
          <w:ilvl w:val="0"/>
          <w:numId w:val="9"/>
        </w:numPr>
        <w:tabs>
          <w:tab w:val="left" w:pos="708"/>
        </w:tabs>
        <w:spacing w:before="161" w:after="0" w:line="240" w:lineRule="auto"/>
        <w:ind w:left="708" w:right="0" w:hanging="347"/>
        <w:jc w:val="both"/>
        <w:rPr>
          <w:sz w:val="28"/>
        </w:rPr>
      </w:pPr>
      <w:r>
        <w:rPr>
          <w:sz w:val="28"/>
        </w:rPr>
        <w:t>Проективные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рисуночные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тесты</w:t>
      </w:r>
    </w:p>
    <w:p w14:paraId="5073F0BF">
      <w:pPr>
        <w:pStyle w:val="4"/>
        <w:spacing w:before="160" w:line="360" w:lineRule="auto"/>
        <w:ind w:left="2" w:right="134" w:firstLine="707"/>
        <w:jc w:val="both"/>
      </w:pPr>
      <w:r>
        <w:rPr>
          <w:i/>
        </w:rPr>
        <w:t xml:space="preserve">Профилактическая и коррекционно-развивающая деятельность </w:t>
      </w:r>
      <w:r>
        <w:t>педагога-психолога по вопросам профилактики девиантного поведения</w:t>
      </w:r>
      <w:r>
        <w:rPr>
          <w:spacing w:val="40"/>
        </w:rPr>
        <w:t xml:space="preserve"> </w:t>
      </w:r>
      <w:r>
        <w:t>может быть направлена на развитие социальных навыков учащихся, формирование компетентности в сфере межличностного общения, профессиональное самоопределение, развитие социально-правовой компетентности учащихся.</w:t>
      </w:r>
    </w:p>
    <w:p w14:paraId="395FA0AD">
      <w:pPr>
        <w:pStyle w:val="4"/>
        <w:spacing w:before="1" w:line="360" w:lineRule="auto"/>
        <w:ind w:left="2" w:right="135" w:firstLine="707"/>
        <w:jc w:val="both"/>
      </w:pPr>
      <w:r>
        <w:t>Выделяются две формы проведения коррекционно-развивающих занятий - индивидуальную и групповую. Выбор формы работы зависит от возраста, особенностей психического и физического развития учащихся, а также выраженности аффективных проблем. Возможно сочетание форм коррекционной помощи, переход от индивидуальной к групповой работе в зависимости от динамики актуального состояния учащегося.</w:t>
      </w:r>
      <w:r>
        <w:rPr>
          <w:spacing w:val="40"/>
        </w:rPr>
        <w:t xml:space="preserve"> </w:t>
      </w:r>
      <w:r>
        <w:t>При выборе формы работы следует учитывать следующие рекомендации (6):</w:t>
      </w:r>
    </w:p>
    <w:p w14:paraId="4AAD4EAA">
      <w:pPr>
        <w:pStyle w:val="7"/>
        <w:numPr>
          <w:ilvl w:val="0"/>
          <w:numId w:val="10"/>
        </w:numPr>
        <w:tabs>
          <w:tab w:val="left" w:pos="566"/>
          <w:tab w:val="left" w:pos="568"/>
        </w:tabs>
        <w:spacing w:before="0" w:after="0" w:line="360" w:lineRule="auto"/>
        <w:ind w:left="568" w:right="137" w:hanging="567"/>
        <w:jc w:val="both"/>
        <w:rPr>
          <w:sz w:val="28"/>
        </w:rPr>
      </w:pPr>
      <w:r>
        <w:rPr>
          <w:sz w:val="28"/>
        </w:rPr>
        <w:t>Проведение групповой психокоррекционной работы не рекомендуется в случае негативного отношения к данному виду работы ребенка (подростка) или его родителей, явного асоциального поведения ребенка (подростка), проявляющегося в немотивированной физической и вербальной агрессии, жестокости.</w:t>
      </w:r>
    </w:p>
    <w:p w14:paraId="605795F3">
      <w:pPr>
        <w:pStyle w:val="7"/>
        <w:numPr>
          <w:ilvl w:val="0"/>
          <w:numId w:val="10"/>
        </w:numPr>
        <w:tabs>
          <w:tab w:val="left" w:pos="566"/>
          <w:tab w:val="left" w:pos="568"/>
        </w:tabs>
        <w:spacing w:before="0" w:after="0" w:line="360" w:lineRule="auto"/>
        <w:ind w:left="568" w:right="136" w:hanging="567"/>
        <w:jc w:val="both"/>
        <w:rPr>
          <w:sz w:val="28"/>
        </w:rPr>
      </w:pPr>
      <w:r>
        <w:rPr>
          <w:sz w:val="28"/>
        </w:rPr>
        <w:t>Групповая работа не проводится с детьми, находящимися в актуальном стрессовом состоянии, — депрессия, посттравматический стресс, фрустрация, эмоциональный шок. В этих случаях сначала проводится курс индивидуальной работы, а затем принимается решение о переходе</w:t>
      </w:r>
      <w:r>
        <w:rPr>
          <w:spacing w:val="40"/>
          <w:sz w:val="28"/>
        </w:rPr>
        <w:t xml:space="preserve"> </w:t>
      </w:r>
      <w:r>
        <w:rPr>
          <w:sz w:val="28"/>
        </w:rPr>
        <w:t>к работе в группе в зависимости от содержания и характера трудностей развития, динамики состояния ребенка.</w:t>
      </w:r>
    </w:p>
    <w:p w14:paraId="5533D5D2">
      <w:pPr>
        <w:pStyle w:val="7"/>
        <w:numPr>
          <w:ilvl w:val="0"/>
          <w:numId w:val="10"/>
        </w:numPr>
        <w:tabs>
          <w:tab w:val="left" w:pos="566"/>
          <w:tab w:val="left" w:pos="568"/>
        </w:tabs>
        <w:spacing w:before="2" w:after="0" w:line="360" w:lineRule="auto"/>
        <w:ind w:left="568" w:right="139" w:hanging="567"/>
        <w:jc w:val="both"/>
        <w:rPr>
          <w:sz w:val="28"/>
        </w:rPr>
      </w:pPr>
      <w:r>
        <w:rPr>
          <w:sz w:val="28"/>
        </w:rPr>
        <w:t>Групповая коррекционно-развивающая работа показана при характерологических</w:t>
      </w:r>
      <w:r>
        <w:rPr>
          <w:spacing w:val="70"/>
          <w:sz w:val="28"/>
        </w:rPr>
        <w:t xml:space="preserve">  </w:t>
      </w:r>
      <w:r>
        <w:rPr>
          <w:sz w:val="28"/>
        </w:rPr>
        <w:t>нарушениях,</w:t>
      </w:r>
      <w:r>
        <w:rPr>
          <w:spacing w:val="68"/>
          <w:sz w:val="28"/>
        </w:rPr>
        <w:t xml:space="preserve">  </w:t>
      </w:r>
      <w:r>
        <w:rPr>
          <w:sz w:val="28"/>
        </w:rPr>
        <w:t>обусловливающих</w:t>
      </w:r>
      <w:r>
        <w:rPr>
          <w:spacing w:val="69"/>
          <w:sz w:val="28"/>
        </w:rPr>
        <w:t xml:space="preserve">  </w:t>
      </w:r>
      <w:r>
        <w:rPr>
          <w:sz w:val="28"/>
        </w:rPr>
        <w:t>проблемы</w:t>
      </w:r>
      <w:r>
        <w:rPr>
          <w:spacing w:val="70"/>
          <w:sz w:val="28"/>
        </w:rPr>
        <w:t xml:space="preserve">  </w:t>
      </w:r>
      <w:r>
        <w:rPr>
          <w:sz w:val="28"/>
        </w:rPr>
        <w:t>в</w:t>
      </w:r>
    </w:p>
    <w:p w14:paraId="6DDA1054">
      <w:pPr>
        <w:pStyle w:val="7"/>
        <w:spacing w:after="0" w:line="360" w:lineRule="auto"/>
        <w:jc w:val="both"/>
        <w:rPr>
          <w:sz w:val="28"/>
        </w:rPr>
        <w:sectPr>
          <w:pgSz w:w="11910" w:h="16840"/>
          <w:pgMar w:top="760" w:right="708" w:bottom="1680" w:left="1700" w:header="0" w:footer="1480" w:gutter="0"/>
          <w:cols w:space="720" w:num="1"/>
        </w:sectPr>
      </w:pPr>
    </w:p>
    <w:p w14:paraId="426C9261">
      <w:pPr>
        <w:pStyle w:val="4"/>
        <w:spacing w:before="66" w:line="360" w:lineRule="auto"/>
        <w:ind w:left="568" w:right="142"/>
        <w:jc w:val="both"/>
      </w:pPr>
      <w:r>
        <w:t>межличностных отношениях. К данным нарушениям относятся: неадекватный уровень притязаний, эгоцентризм, неустойчивость самооценки, трудности в социальном взаимодействии.</w:t>
      </w:r>
    </w:p>
    <w:p w14:paraId="177D27ED">
      <w:pPr>
        <w:pStyle w:val="4"/>
        <w:spacing w:line="360" w:lineRule="auto"/>
        <w:ind w:left="2" w:right="136" w:firstLine="707"/>
        <w:jc w:val="both"/>
      </w:pPr>
      <w:r>
        <w:t>Особой формой профилактики отклоняющегося поведения является индивидуальна работа, цель которой можно определить, как развитие позитивных поведенческих стереотипов и формирование на этой основе социально одобряемых форм поведения. В соответствии с целью целесообразно решение следующих задач:</w:t>
      </w:r>
    </w:p>
    <w:p w14:paraId="15567542">
      <w:pPr>
        <w:pStyle w:val="7"/>
        <w:numPr>
          <w:ilvl w:val="1"/>
          <w:numId w:val="10"/>
        </w:numPr>
        <w:tabs>
          <w:tab w:val="left" w:pos="568"/>
        </w:tabs>
        <w:spacing w:before="0" w:after="0" w:line="352" w:lineRule="auto"/>
        <w:ind w:left="568" w:right="144" w:hanging="567"/>
        <w:jc w:val="both"/>
        <w:rPr>
          <w:sz w:val="28"/>
        </w:rPr>
      </w:pPr>
      <w:r>
        <w:rPr>
          <w:sz w:val="28"/>
        </w:rPr>
        <w:t>Развитие общеучебных умений и навыков для успешного освоения образовательной программы.</w:t>
      </w:r>
    </w:p>
    <w:p w14:paraId="55AACE40">
      <w:pPr>
        <w:pStyle w:val="7"/>
        <w:numPr>
          <w:ilvl w:val="1"/>
          <w:numId w:val="10"/>
        </w:numPr>
        <w:tabs>
          <w:tab w:val="left" w:pos="568"/>
        </w:tabs>
        <w:spacing w:before="7" w:after="0" w:line="352" w:lineRule="auto"/>
        <w:ind w:left="568" w:right="143" w:hanging="567"/>
        <w:jc w:val="both"/>
        <w:rPr>
          <w:sz w:val="28"/>
        </w:rPr>
      </w:pPr>
      <w:r>
        <w:rPr>
          <w:sz w:val="28"/>
        </w:rPr>
        <w:t>Формирование социальной умелости, навыков эффективного поведения в конфликтных ситуациях.</w:t>
      </w:r>
    </w:p>
    <w:p w14:paraId="6A248D80">
      <w:pPr>
        <w:pStyle w:val="7"/>
        <w:numPr>
          <w:ilvl w:val="1"/>
          <w:numId w:val="10"/>
        </w:numPr>
        <w:tabs>
          <w:tab w:val="left" w:pos="568"/>
        </w:tabs>
        <w:spacing w:before="9" w:after="0" w:line="352" w:lineRule="auto"/>
        <w:ind w:left="568" w:right="145" w:hanging="567"/>
        <w:jc w:val="both"/>
        <w:rPr>
          <w:sz w:val="28"/>
        </w:rPr>
      </w:pPr>
      <w:r>
        <w:rPr>
          <w:sz w:val="28"/>
        </w:rPr>
        <w:t>Формирование основ здорового образа жизни у учащихся из неблагополучных семей.</w:t>
      </w:r>
    </w:p>
    <w:p w14:paraId="31A320BA">
      <w:pPr>
        <w:pStyle w:val="7"/>
        <w:numPr>
          <w:ilvl w:val="1"/>
          <w:numId w:val="10"/>
        </w:numPr>
        <w:tabs>
          <w:tab w:val="left" w:pos="568"/>
        </w:tabs>
        <w:spacing w:before="9" w:after="0" w:line="357" w:lineRule="auto"/>
        <w:ind w:left="568" w:right="147" w:hanging="567"/>
        <w:jc w:val="both"/>
        <w:rPr>
          <w:sz w:val="28"/>
        </w:rPr>
      </w:pPr>
      <w:r>
        <w:rPr>
          <w:sz w:val="28"/>
        </w:rPr>
        <w:t>Развитие самопознания подростков в различных социальных ситуациях, определения своей позиции и способа адекватного поведения в различных ситуациях.</w:t>
      </w:r>
    </w:p>
    <w:p w14:paraId="3A9653D5">
      <w:pPr>
        <w:pStyle w:val="7"/>
        <w:numPr>
          <w:ilvl w:val="1"/>
          <w:numId w:val="10"/>
        </w:numPr>
        <w:tabs>
          <w:tab w:val="left" w:pos="568"/>
        </w:tabs>
        <w:spacing w:before="0" w:after="0" w:line="352" w:lineRule="auto"/>
        <w:ind w:left="568" w:right="143" w:hanging="567"/>
        <w:jc w:val="both"/>
        <w:rPr>
          <w:sz w:val="28"/>
        </w:rPr>
      </w:pPr>
      <w:r>
        <w:rPr>
          <w:sz w:val="28"/>
        </w:rPr>
        <w:t>Развитие навыков просоциального поведения, соблюдения общепринятых норм и правил.</w:t>
      </w:r>
    </w:p>
    <w:p w14:paraId="74CA018D">
      <w:pPr>
        <w:pStyle w:val="7"/>
        <w:numPr>
          <w:ilvl w:val="1"/>
          <w:numId w:val="10"/>
        </w:numPr>
        <w:tabs>
          <w:tab w:val="left" w:pos="568"/>
        </w:tabs>
        <w:spacing w:before="7" w:after="0" w:line="357" w:lineRule="auto"/>
        <w:ind w:left="568" w:right="141" w:hanging="567"/>
        <w:jc w:val="both"/>
        <w:rPr>
          <w:sz w:val="28"/>
        </w:rPr>
      </w:pPr>
      <w:r>
        <w:rPr>
          <w:sz w:val="28"/>
        </w:rPr>
        <w:t xml:space="preserve">Расширение представлений об эффективных способах взаимодействия с окружающими, прежде всего с родителями, педагогами и школьным </w:t>
      </w:r>
      <w:r>
        <w:rPr>
          <w:spacing w:val="-2"/>
          <w:sz w:val="28"/>
        </w:rPr>
        <w:t>коллективом;</w:t>
      </w:r>
    </w:p>
    <w:p w14:paraId="5AA03A22">
      <w:pPr>
        <w:pStyle w:val="7"/>
        <w:numPr>
          <w:ilvl w:val="1"/>
          <w:numId w:val="10"/>
        </w:numPr>
        <w:tabs>
          <w:tab w:val="left" w:pos="568"/>
          <w:tab w:val="left" w:pos="710"/>
        </w:tabs>
        <w:spacing w:before="0" w:after="0" w:line="352" w:lineRule="auto"/>
        <w:ind w:left="710" w:right="256" w:hanging="708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поведения. Программа индивидуального сопровождения включает в себя:</w:t>
      </w:r>
    </w:p>
    <w:p w14:paraId="7957784F">
      <w:pPr>
        <w:pStyle w:val="7"/>
        <w:numPr>
          <w:ilvl w:val="0"/>
          <w:numId w:val="11"/>
        </w:numPr>
        <w:tabs>
          <w:tab w:val="left" w:pos="566"/>
          <w:tab w:val="left" w:pos="568"/>
        </w:tabs>
        <w:spacing w:before="8" w:after="0" w:line="360" w:lineRule="auto"/>
        <w:ind w:left="568" w:right="138" w:hanging="567"/>
        <w:jc w:val="both"/>
        <w:rPr>
          <w:sz w:val="28"/>
        </w:rPr>
      </w:pPr>
      <w:r>
        <w:rPr>
          <w:sz w:val="28"/>
        </w:rPr>
        <w:t>Взаимодействие педагога и подростка, направленное на развитие социально-эмоциональной компетентности (способность адекватно относиться 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людям, умение 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 чувствами, понимать и уважать чувства других);</w:t>
      </w:r>
    </w:p>
    <w:p w14:paraId="59728D66">
      <w:pPr>
        <w:pStyle w:val="7"/>
        <w:spacing w:after="0" w:line="360" w:lineRule="auto"/>
        <w:jc w:val="both"/>
        <w:rPr>
          <w:sz w:val="28"/>
        </w:rPr>
        <w:sectPr>
          <w:pgSz w:w="11910" w:h="16840"/>
          <w:pgMar w:top="760" w:right="708" w:bottom="1680" w:left="1700" w:header="0" w:footer="1480" w:gutter="0"/>
          <w:cols w:space="720" w:num="1"/>
        </w:sectPr>
      </w:pPr>
    </w:p>
    <w:p w14:paraId="2360F965">
      <w:pPr>
        <w:pStyle w:val="7"/>
        <w:numPr>
          <w:ilvl w:val="0"/>
          <w:numId w:val="11"/>
        </w:numPr>
        <w:tabs>
          <w:tab w:val="left" w:pos="566"/>
          <w:tab w:val="left" w:pos="568"/>
        </w:tabs>
        <w:spacing w:before="66" w:after="0" w:line="360" w:lineRule="auto"/>
        <w:ind w:left="568" w:right="139" w:hanging="567"/>
        <w:jc w:val="both"/>
        <w:rPr>
          <w:sz w:val="28"/>
        </w:rPr>
      </w:pPr>
      <w:r>
        <w:rPr>
          <w:sz w:val="28"/>
        </w:rPr>
        <w:t>Организацию досуга подростка (помощь в досуговом самоопределении, поиск кружка, секции и т.д.);</w:t>
      </w:r>
    </w:p>
    <w:p w14:paraId="1C0041BE">
      <w:pPr>
        <w:pStyle w:val="7"/>
        <w:numPr>
          <w:ilvl w:val="0"/>
          <w:numId w:val="11"/>
        </w:numPr>
        <w:tabs>
          <w:tab w:val="left" w:pos="567"/>
        </w:tabs>
        <w:spacing w:before="0" w:after="0" w:line="321" w:lineRule="exact"/>
        <w:ind w:left="567" w:right="0" w:hanging="565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затруднений;</w:t>
      </w:r>
    </w:p>
    <w:p w14:paraId="44BC01CC">
      <w:pPr>
        <w:pStyle w:val="7"/>
        <w:numPr>
          <w:ilvl w:val="0"/>
          <w:numId w:val="11"/>
        </w:numPr>
        <w:tabs>
          <w:tab w:val="left" w:pos="566"/>
          <w:tab w:val="left" w:pos="568"/>
        </w:tabs>
        <w:spacing w:before="161" w:after="0" w:line="362" w:lineRule="auto"/>
        <w:ind w:left="568" w:right="142" w:hanging="567"/>
        <w:jc w:val="both"/>
        <w:rPr>
          <w:sz w:val="28"/>
        </w:rPr>
      </w:pPr>
      <w:r>
        <w:rPr>
          <w:sz w:val="28"/>
        </w:rPr>
        <w:t xml:space="preserve">Помощь в выборе образовательного маршрута и профессиональном </w:t>
      </w:r>
      <w:r>
        <w:rPr>
          <w:spacing w:val="-2"/>
          <w:sz w:val="28"/>
        </w:rPr>
        <w:t>самоопределении.</w:t>
      </w:r>
    </w:p>
    <w:p w14:paraId="4388F2A8">
      <w:pPr>
        <w:pStyle w:val="4"/>
        <w:spacing w:line="360" w:lineRule="auto"/>
        <w:ind w:left="2" w:right="137" w:firstLine="707"/>
        <w:jc w:val="both"/>
      </w:pPr>
      <w:r>
        <w:t>В ходе групповых коррекционно-развивающих и тренинговых занятий создаются условия, способствующие успешной социально-психологической адаптации подростков группы «социального риска». У учащихся формируются навыки конструктивной коммуникации и саморегуляции, происходит освоение конструктивных способов выхода из трудных, стрессовых ситуаций и развитие позитивного самоотношения. В предлагаемых играх и упражнениях отрабатываются конструктивные способы реагирования в ситуациях межличностного взаимодействия, в том числе конфликтных, формируются навыки самоанализа и рефлексии.</w:t>
      </w:r>
    </w:p>
    <w:p w14:paraId="5242C863">
      <w:pPr>
        <w:spacing w:before="0" w:line="360" w:lineRule="auto"/>
        <w:ind w:left="2" w:right="139" w:firstLine="707"/>
        <w:jc w:val="both"/>
        <w:rPr>
          <w:i/>
          <w:sz w:val="28"/>
        </w:rPr>
      </w:pPr>
      <w:r>
        <w:rPr>
          <w:i/>
          <w:sz w:val="28"/>
        </w:rPr>
        <w:t xml:space="preserve">Консультативное сопровождение учащихся с девиантными формами </w:t>
      </w:r>
      <w:r>
        <w:rPr>
          <w:i/>
          <w:spacing w:val="-2"/>
          <w:sz w:val="28"/>
        </w:rPr>
        <w:t>поведения</w:t>
      </w:r>
    </w:p>
    <w:p w14:paraId="371FCAB4">
      <w:pPr>
        <w:pStyle w:val="4"/>
        <w:spacing w:line="360" w:lineRule="auto"/>
        <w:ind w:left="2" w:right="136" w:firstLine="707"/>
        <w:jc w:val="both"/>
      </w:pPr>
      <w:r>
        <w:t>Запрос на индивидуальную консультативную помощь психолога может быть сформулирован как со стороны семьи (родители, ближайшие родственники), так и со стороны самого ребенка. В данном случае работа с таким запросом рассматривается как консультативное сопровождение индивидуального случая. Важно при организации консультационного процесса с подростком по запросу взрослого включать работу по формированию мотивации на работу с психологом у самого учащегося.</w:t>
      </w:r>
    </w:p>
    <w:p w14:paraId="35ABCA54">
      <w:pPr>
        <w:pStyle w:val="4"/>
        <w:spacing w:line="360" w:lineRule="auto"/>
        <w:ind w:left="2" w:right="134" w:firstLine="707"/>
        <w:jc w:val="both"/>
      </w:pPr>
      <w:r>
        <w:t>В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этапах консультирования</w:t>
      </w:r>
      <w:r>
        <w:rPr>
          <w:spacing w:val="-1"/>
        </w:rPr>
        <w:t xml:space="preserve"> </w:t>
      </w:r>
      <w:r>
        <w:t>(4, 5) исследовать текущую жизнь учащегося, что дает возможность получить объективные данные и вовлечь подростка в разговор.</w:t>
      </w:r>
      <w:r>
        <w:rPr>
          <w:spacing w:val="40"/>
        </w:rPr>
        <w:t xml:space="preserve"> </w:t>
      </w:r>
      <w:r>
        <w:t>Например, прояснение вопроса о посещаемости учебного заведения консультируемого и его успеваемости дает представление о наличии определенных социально- психологических</w:t>
      </w:r>
      <w:r>
        <w:rPr>
          <w:spacing w:val="34"/>
        </w:rPr>
        <w:t xml:space="preserve">  </w:t>
      </w:r>
      <w:r>
        <w:t>навыков</w:t>
      </w:r>
      <w:r>
        <w:rPr>
          <w:spacing w:val="34"/>
        </w:rPr>
        <w:t xml:space="preserve">  </w:t>
      </w:r>
      <w:r>
        <w:t>у</w:t>
      </w:r>
      <w:r>
        <w:rPr>
          <w:spacing w:val="36"/>
        </w:rPr>
        <w:t xml:space="preserve">  </w:t>
      </w:r>
      <w:r>
        <w:t>учащегося,</w:t>
      </w:r>
      <w:r>
        <w:rPr>
          <w:spacing w:val="34"/>
        </w:rPr>
        <w:t xml:space="preserve">  </w:t>
      </w:r>
      <w:r>
        <w:t>соответствующих</w:t>
      </w:r>
      <w:r>
        <w:rPr>
          <w:spacing w:val="35"/>
        </w:rPr>
        <w:t xml:space="preserve">  </w:t>
      </w:r>
      <w:r>
        <w:t>возрасту,</w:t>
      </w:r>
      <w:r>
        <w:rPr>
          <w:spacing w:val="35"/>
        </w:rPr>
        <w:t xml:space="preserve">  </w:t>
      </w:r>
      <w:r>
        <w:rPr>
          <w:spacing w:val="-5"/>
        </w:rPr>
        <w:t>об</w:t>
      </w:r>
    </w:p>
    <w:p w14:paraId="40209AD8">
      <w:pPr>
        <w:pStyle w:val="4"/>
        <w:spacing w:after="0" w:line="360" w:lineRule="auto"/>
        <w:jc w:val="both"/>
        <w:sectPr>
          <w:pgSz w:w="11910" w:h="16840"/>
          <w:pgMar w:top="760" w:right="708" w:bottom="1680" w:left="1700" w:header="0" w:footer="1480" w:gutter="0"/>
          <w:cols w:space="720" w:num="1"/>
        </w:sectPr>
      </w:pPr>
    </w:p>
    <w:p w14:paraId="53E155B6">
      <w:pPr>
        <w:pStyle w:val="4"/>
        <w:spacing w:before="66" w:line="360" w:lineRule="auto"/>
        <w:ind w:left="2" w:right="134"/>
        <w:jc w:val="both"/>
      </w:pPr>
      <w:r>
        <w:t xml:space="preserve">уровне развития социальной компетентности и ориентации на достижения. Социальная компетентность (коммуникативные навыки, самоконтроль, умение расслабляться, отдыхать и разрешать проблемы) определяет способность подростка адекватно общаться как с ровесниками, так и со взрослыми. </w:t>
      </w:r>
      <w:r>
        <w:rPr>
          <w:i/>
        </w:rPr>
        <w:t xml:space="preserve">Школьная же дизадаптация </w:t>
      </w:r>
      <w:r>
        <w:t>(несостоятельность) способствует появлению эмоциональных и поведенческих расстройств. Пробелы в школьном образовании дают возможность вскрыть и семейный контекст: какие установки у родителей (законных представителей) на школьные достижения и поведение; разделяют ли родители ответственность за проблемы своего ребенка или во всем обвиняют школу; хвалят ли родители</w:t>
      </w:r>
      <w:r>
        <w:rPr>
          <w:spacing w:val="40"/>
        </w:rPr>
        <w:t xml:space="preserve"> </w:t>
      </w:r>
      <w:r>
        <w:t xml:space="preserve">за школьные достижения ребенка или «учатся за него». Другими подкрепляющими или ослабляющими девиантное поведение условиями являются отношения учителей с конкретным учеником: знают ли они его особенности; есть ли контакт у родителей с учителями, или они находятся в конфронтации. Также серьезный предиктор эмоциональных и поведенческих расстройств у подростков - </w:t>
      </w:r>
      <w:r>
        <w:rPr>
          <w:i/>
        </w:rPr>
        <w:t>отношения с ровесниками</w:t>
      </w:r>
      <w:r>
        <w:t xml:space="preserve">. Специалисту следует расспросить, кто является близким приятелем данного подростка; чем они вместе занимаются; как подросток себя чувствует в неформальной группе. Предпочтение такой группы семье может навести на мысль о семейной дисфункции, а избегание социальных контактов — на тревожное расстройство личности или слабое развитие социальных и коммуникативных </w:t>
      </w:r>
      <w:r>
        <w:rPr>
          <w:spacing w:val="-2"/>
        </w:rPr>
        <w:t>навыков.</w:t>
      </w:r>
    </w:p>
    <w:p w14:paraId="2CAFE956">
      <w:pPr>
        <w:pStyle w:val="4"/>
        <w:spacing w:before="1"/>
        <w:ind w:left="710"/>
        <w:jc w:val="both"/>
      </w:pPr>
      <w:r>
        <w:t>Сбор</w:t>
      </w:r>
      <w:r>
        <w:rPr>
          <w:spacing w:val="-8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решить</w:t>
      </w:r>
      <w:r>
        <w:rPr>
          <w:spacing w:val="-6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задач</w:t>
      </w:r>
      <w:r>
        <w:rPr>
          <w:spacing w:val="64"/>
        </w:rPr>
        <w:t xml:space="preserve"> </w:t>
      </w:r>
      <w:r>
        <w:rPr>
          <w:spacing w:val="-4"/>
        </w:rPr>
        <w:t>(4):</w:t>
      </w:r>
    </w:p>
    <w:p w14:paraId="76EF54DD">
      <w:pPr>
        <w:pStyle w:val="7"/>
        <w:numPr>
          <w:ilvl w:val="0"/>
          <w:numId w:val="12"/>
        </w:numPr>
        <w:tabs>
          <w:tab w:val="left" w:pos="568"/>
        </w:tabs>
        <w:spacing w:before="160" w:after="0" w:line="240" w:lineRule="auto"/>
        <w:ind w:left="568" w:right="0" w:hanging="566"/>
        <w:jc w:val="both"/>
        <w:rPr>
          <w:sz w:val="28"/>
        </w:rPr>
      </w:pPr>
      <w:r>
        <w:rPr>
          <w:sz w:val="28"/>
        </w:rPr>
        <w:t>Получить</w:t>
      </w:r>
      <w:r>
        <w:rPr>
          <w:spacing w:val="-11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данные;</w:t>
      </w:r>
    </w:p>
    <w:p w14:paraId="61086A40">
      <w:pPr>
        <w:pStyle w:val="7"/>
        <w:numPr>
          <w:ilvl w:val="0"/>
          <w:numId w:val="12"/>
        </w:numPr>
        <w:tabs>
          <w:tab w:val="left" w:pos="568"/>
        </w:tabs>
        <w:spacing w:before="161" w:after="0" w:line="240" w:lineRule="auto"/>
        <w:ind w:left="568" w:right="0" w:hanging="566"/>
        <w:jc w:val="both"/>
        <w:rPr>
          <w:sz w:val="28"/>
        </w:rPr>
      </w:pPr>
      <w:r>
        <w:rPr>
          <w:sz w:val="28"/>
        </w:rPr>
        <w:t>Изучить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общую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проблемы;</w:t>
      </w:r>
    </w:p>
    <w:p w14:paraId="2F2D7CB4">
      <w:pPr>
        <w:pStyle w:val="7"/>
        <w:numPr>
          <w:ilvl w:val="0"/>
          <w:numId w:val="12"/>
        </w:numPr>
        <w:tabs>
          <w:tab w:val="left" w:pos="568"/>
        </w:tabs>
        <w:spacing w:before="159" w:after="0" w:line="357" w:lineRule="auto"/>
        <w:ind w:left="568" w:right="135" w:hanging="567"/>
        <w:jc w:val="both"/>
        <w:rPr>
          <w:sz w:val="28"/>
        </w:rPr>
      </w:pPr>
      <w:r>
        <w:rPr>
          <w:sz w:val="28"/>
        </w:rPr>
        <w:t>Выяснить</w:t>
      </w:r>
      <w:r>
        <w:rPr>
          <w:spacing w:val="-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симптомы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их последствий, микросоциального окружения на происхождение про- </w:t>
      </w:r>
      <w:r>
        <w:rPr>
          <w:spacing w:val="-2"/>
          <w:sz w:val="28"/>
        </w:rPr>
        <w:t>блем;</w:t>
      </w:r>
    </w:p>
    <w:p w14:paraId="3D1ABA69">
      <w:pPr>
        <w:pStyle w:val="7"/>
        <w:numPr>
          <w:ilvl w:val="0"/>
          <w:numId w:val="12"/>
        </w:numPr>
        <w:tabs>
          <w:tab w:val="left" w:pos="568"/>
        </w:tabs>
        <w:spacing w:before="0" w:after="0" w:line="341" w:lineRule="exact"/>
        <w:ind w:left="568" w:right="0" w:hanging="566"/>
        <w:jc w:val="both"/>
        <w:rPr>
          <w:sz w:val="28"/>
        </w:rPr>
      </w:pPr>
      <w:r>
        <w:rPr>
          <w:sz w:val="28"/>
        </w:rPr>
        <w:t>Выполнить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консультируемого;</w:t>
      </w:r>
    </w:p>
    <w:p w14:paraId="31463E09">
      <w:pPr>
        <w:pStyle w:val="7"/>
        <w:spacing w:after="0" w:line="341" w:lineRule="exact"/>
        <w:jc w:val="both"/>
        <w:rPr>
          <w:sz w:val="28"/>
        </w:rPr>
        <w:sectPr>
          <w:pgSz w:w="11910" w:h="16840"/>
          <w:pgMar w:top="760" w:right="708" w:bottom="1680" w:left="1700" w:header="0" w:footer="1480" w:gutter="0"/>
          <w:cols w:space="720" w:num="1"/>
        </w:sectPr>
      </w:pPr>
    </w:p>
    <w:p w14:paraId="4F82EE9A">
      <w:pPr>
        <w:pStyle w:val="7"/>
        <w:numPr>
          <w:ilvl w:val="0"/>
          <w:numId w:val="12"/>
        </w:numPr>
        <w:tabs>
          <w:tab w:val="left" w:pos="568"/>
          <w:tab w:val="left" w:pos="1845"/>
          <w:tab w:val="left" w:pos="3175"/>
          <w:tab w:val="left" w:pos="4340"/>
          <w:tab w:val="left" w:pos="5661"/>
        </w:tabs>
        <w:spacing w:before="85" w:after="0" w:line="350" w:lineRule="auto"/>
        <w:ind w:left="568" w:right="148" w:hanging="567"/>
        <w:jc w:val="left"/>
        <w:rPr>
          <w:sz w:val="28"/>
        </w:rPr>
      </w:pPr>
      <w:r>
        <w:rPr>
          <w:spacing w:val="-2"/>
          <w:sz w:val="28"/>
        </w:rPr>
        <w:t>Выявить</w:t>
      </w:r>
      <w:r>
        <w:rPr>
          <w:sz w:val="28"/>
        </w:rPr>
        <w:tab/>
      </w:r>
      <w:r>
        <w:rPr>
          <w:spacing w:val="-2"/>
          <w:sz w:val="28"/>
        </w:rPr>
        <w:t>наиболее</w:t>
      </w:r>
      <w:r>
        <w:rPr>
          <w:sz w:val="28"/>
        </w:rPr>
        <w:tab/>
      </w:r>
      <w:r>
        <w:rPr>
          <w:spacing w:val="-2"/>
          <w:sz w:val="28"/>
        </w:rPr>
        <w:t>важных</w:t>
      </w:r>
      <w:r>
        <w:rPr>
          <w:sz w:val="28"/>
        </w:rPr>
        <w:tab/>
      </w:r>
      <w:r>
        <w:rPr>
          <w:spacing w:val="-2"/>
          <w:sz w:val="28"/>
        </w:rPr>
        <w:t>проблем,</w:t>
      </w:r>
      <w:r>
        <w:rPr>
          <w:sz w:val="28"/>
        </w:rPr>
        <w:tab/>
      </w:r>
      <w:r>
        <w:rPr>
          <w:sz w:val="28"/>
        </w:rPr>
        <w:t>которые</w:t>
      </w:r>
      <w:r>
        <w:rPr>
          <w:spacing w:val="36"/>
          <w:sz w:val="28"/>
        </w:rPr>
        <w:t xml:space="preserve"> </w:t>
      </w:r>
      <w:r>
        <w:rPr>
          <w:sz w:val="28"/>
        </w:rPr>
        <w:t>могли</w:t>
      </w:r>
      <w:r>
        <w:rPr>
          <w:spacing w:val="36"/>
          <w:sz w:val="28"/>
        </w:rPr>
        <w:t xml:space="preserve"> </w:t>
      </w:r>
      <w:r>
        <w:rPr>
          <w:sz w:val="28"/>
        </w:rPr>
        <w:t>бы</w:t>
      </w:r>
      <w:r>
        <w:rPr>
          <w:spacing w:val="39"/>
          <w:sz w:val="28"/>
        </w:rPr>
        <w:t xml:space="preserve"> </w:t>
      </w:r>
      <w:r>
        <w:rPr>
          <w:sz w:val="28"/>
        </w:rPr>
        <w:t>послужить ключом к последующей работе;</w:t>
      </w:r>
    </w:p>
    <w:p w14:paraId="4CA8C7CD">
      <w:pPr>
        <w:pStyle w:val="7"/>
        <w:numPr>
          <w:ilvl w:val="0"/>
          <w:numId w:val="12"/>
        </w:numPr>
        <w:tabs>
          <w:tab w:val="left" w:pos="568"/>
        </w:tabs>
        <w:spacing w:before="14" w:after="0" w:line="352" w:lineRule="auto"/>
        <w:ind w:left="568" w:right="138" w:hanging="567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 к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дезадаптивных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паттернов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поведения </w:t>
      </w:r>
      <w:r>
        <w:rPr>
          <w:spacing w:val="-2"/>
          <w:sz w:val="28"/>
        </w:rPr>
        <w:t>учащегосч;</w:t>
      </w:r>
    </w:p>
    <w:p w14:paraId="158E5BFD">
      <w:pPr>
        <w:pStyle w:val="7"/>
        <w:numPr>
          <w:ilvl w:val="0"/>
          <w:numId w:val="12"/>
        </w:numPr>
        <w:tabs>
          <w:tab w:val="left" w:pos="568"/>
          <w:tab w:val="left" w:pos="2227"/>
          <w:tab w:val="left" w:pos="3417"/>
          <w:tab w:val="left" w:pos="5319"/>
          <w:tab w:val="left" w:pos="5719"/>
          <w:tab w:val="left" w:pos="6958"/>
          <w:tab w:val="left" w:pos="8347"/>
        </w:tabs>
        <w:spacing w:before="9" w:after="0" w:line="352" w:lineRule="auto"/>
        <w:ind w:left="568" w:right="137" w:hanging="567"/>
        <w:jc w:val="left"/>
        <w:rPr>
          <w:sz w:val="28"/>
        </w:rPr>
      </w:pPr>
      <w:r>
        <w:rPr>
          <w:spacing w:val="-2"/>
          <w:sz w:val="28"/>
        </w:rPr>
        <w:t>Установить</w:t>
      </w:r>
      <w:r>
        <w:rPr>
          <w:sz w:val="28"/>
        </w:rPr>
        <w:tab/>
      </w:r>
      <w:r>
        <w:rPr>
          <w:spacing w:val="-2"/>
          <w:sz w:val="28"/>
        </w:rPr>
        <w:t>степень</w:t>
      </w:r>
      <w:r>
        <w:rPr>
          <w:sz w:val="28"/>
        </w:rPr>
        <w:tab/>
      </w:r>
      <w:r>
        <w:rPr>
          <w:spacing w:val="-2"/>
          <w:sz w:val="28"/>
        </w:rPr>
        <w:t>устойчивости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стрессу,</w:t>
      </w:r>
      <w:r>
        <w:rPr>
          <w:sz w:val="28"/>
        </w:rPr>
        <w:tab/>
      </w:r>
      <w:r>
        <w:rPr>
          <w:spacing w:val="-2"/>
          <w:sz w:val="28"/>
        </w:rPr>
        <w:t>выяснить</w:t>
      </w:r>
      <w:r>
        <w:rPr>
          <w:sz w:val="28"/>
        </w:rPr>
        <w:tab/>
      </w:r>
      <w:r>
        <w:rPr>
          <w:spacing w:val="-2"/>
          <w:sz w:val="28"/>
        </w:rPr>
        <w:t xml:space="preserve">способы </w:t>
      </w:r>
      <w:r>
        <w:rPr>
          <w:sz w:val="28"/>
        </w:rPr>
        <w:t>совладения со стрессорами.</w:t>
      </w:r>
    </w:p>
    <w:p w14:paraId="2B10F20B">
      <w:pPr>
        <w:pStyle w:val="4"/>
        <w:spacing w:before="170"/>
        <w:ind w:left="0"/>
      </w:pPr>
    </w:p>
    <w:p w14:paraId="4F742810">
      <w:pPr>
        <w:pStyle w:val="4"/>
        <w:ind w:left="653" w:right="86"/>
        <w:jc w:val="center"/>
      </w:pPr>
      <w:r>
        <w:rPr>
          <w:spacing w:val="-2"/>
        </w:rPr>
        <w:t>Литература</w:t>
      </w:r>
    </w:p>
    <w:p w14:paraId="2C88A07B">
      <w:pPr>
        <w:pStyle w:val="7"/>
        <w:numPr>
          <w:ilvl w:val="0"/>
          <w:numId w:val="13"/>
        </w:numPr>
        <w:tabs>
          <w:tab w:val="left" w:pos="567"/>
        </w:tabs>
        <w:spacing w:before="163" w:after="0" w:line="240" w:lineRule="auto"/>
        <w:ind w:left="567" w:right="0" w:hanging="565"/>
        <w:jc w:val="both"/>
        <w:rPr>
          <w:sz w:val="28"/>
        </w:rPr>
      </w:pPr>
      <w:r>
        <w:rPr>
          <w:sz w:val="28"/>
        </w:rPr>
        <w:t>Беличева</w:t>
      </w:r>
      <w:r>
        <w:rPr>
          <w:spacing w:val="-5"/>
          <w:sz w:val="28"/>
        </w:rPr>
        <w:t xml:space="preserve"> </w:t>
      </w:r>
      <w:r>
        <w:rPr>
          <w:sz w:val="28"/>
        </w:rPr>
        <w:t>С.А.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превентивной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психологии.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1993.</w:t>
      </w:r>
    </w:p>
    <w:p w14:paraId="2A3A40E3">
      <w:pPr>
        <w:pStyle w:val="7"/>
        <w:numPr>
          <w:ilvl w:val="0"/>
          <w:numId w:val="13"/>
        </w:numPr>
        <w:tabs>
          <w:tab w:val="left" w:pos="566"/>
          <w:tab w:val="left" w:pos="568"/>
        </w:tabs>
        <w:spacing w:before="160" w:after="0" w:line="360" w:lineRule="auto"/>
        <w:ind w:left="568" w:right="134" w:hanging="567"/>
        <w:jc w:val="both"/>
        <w:rPr>
          <w:sz w:val="28"/>
        </w:rPr>
      </w:pPr>
      <w:r>
        <w:rPr>
          <w:sz w:val="28"/>
        </w:rPr>
        <w:t>Змановская Е.В. Девиантология: (Психология отклоняющегося поведения): Учеб. пособие для студ. высш. учеб. заведений. - 2-е изд., испр. - М.: Издательский центр «Академия», 2004. - 288 с.</w:t>
      </w:r>
    </w:p>
    <w:p w14:paraId="42C2E494">
      <w:pPr>
        <w:pStyle w:val="7"/>
        <w:numPr>
          <w:ilvl w:val="0"/>
          <w:numId w:val="13"/>
        </w:numPr>
        <w:tabs>
          <w:tab w:val="left" w:pos="567"/>
        </w:tabs>
        <w:spacing w:before="1" w:after="0" w:line="240" w:lineRule="auto"/>
        <w:ind w:left="567" w:right="0" w:hanging="565"/>
        <w:jc w:val="both"/>
        <w:rPr>
          <w:sz w:val="28"/>
        </w:rPr>
      </w:pPr>
      <w:r>
        <w:rPr>
          <w:sz w:val="28"/>
        </w:rPr>
        <w:t>Кондратенко</w:t>
      </w:r>
      <w:r>
        <w:rPr>
          <w:spacing w:val="-6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Девиантное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подростков.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1988.</w:t>
      </w:r>
    </w:p>
    <w:p w14:paraId="0212D414">
      <w:pPr>
        <w:pStyle w:val="7"/>
        <w:numPr>
          <w:ilvl w:val="0"/>
          <w:numId w:val="13"/>
        </w:numPr>
        <w:tabs>
          <w:tab w:val="left" w:pos="566"/>
          <w:tab w:val="left" w:pos="568"/>
        </w:tabs>
        <w:spacing w:before="161" w:after="0" w:line="360" w:lineRule="auto"/>
        <w:ind w:left="568" w:right="138" w:hanging="567"/>
        <w:jc w:val="both"/>
        <w:rPr>
          <w:sz w:val="28"/>
        </w:rPr>
      </w:pPr>
      <w:r>
        <w:rPr>
          <w:sz w:val="28"/>
        </w:rPr>
        <w:t>Кулаков С. А. На приеме у психолога — подросток: Пособие для практических психологов. — СПб.: Изд-во РГПУ им. А. И. Герцена; Издательство «СОЮЗ», 2001.</w:t>
      </w:r>
    </w:p>
    <w:p w14:paraId="2C66C413">
      <w:pPr>
        <w:pStyle w:val="7"/>
        <w:numPr>
          <w:ilvl w:val="0"/>
          <w:numId w:val="13"/>
        </w:numPr>
        <w:tabs>
          <w:tab w:val="left" w:pos="566"/>
          <w:tab w:val="left" w:pos="568"/>
        </w:tabs>
        <w:spacing w:before="0" w:after="0" w:line="362" w:lineRule="auto"/>
        <w:ind w:left="568" w:right="144" w:hanging="567"/>
        <w:jc w:val="both"/>
        <w:rPr>
          <w:sz w:val="28"/>
        </w:rPr>
      </w:pPr>
      <w:r>
        <w:rPr>
          <w:sz w:val="28"/>
        </w:rPr>
        <w:t>Кулаков С.А. Психопрофилактика и психотерапия в средней школе: Учеб.-метод. пособие. - СПб., 1996.</w:t>
      </w:r>
    </w:p>
    <w:p w14:paraId="184AB9C3">
      <w:pPr>
        <w:pStyle w:val="7"/>
        <w:numPr>
          <w:ilvl w:val="0"/>
          <w:numId w:val="13"/>
        </w:numPr>
        <w:tabs>
          <w:tab w:val="left" w:pos="566"/>
          <w:tab w:val="left" w:pos="568"/>
          <w:tab w:val="left" w:pos="8120"/>
        </w:tabs>
        <w:spacing w:before="0" w:after="0" w:line="360" w:lineRule="auto"/>
        <w:ind w:left="568" w:right="138" w:hanging="567"/>
        <w:jc w:val="both"/>
        <w:rPr>
          <w:sz w:val="28"/>
        </w:rPr>
      </w:pPr>
      <w:r>
        <w:rPr>
          <w:sz w:val="28"/>
        </w:rPr>
        <w:t xml:space="preserve">Методические рекомендации по содержанию индивидуальной профилактической работы с несовершеннолетними, имеющими </w:t>
      </w:r>
      <w:r>
        <w:rPr>
          <w:spacing w:val="-2"/>
          <w:sz w:val="28"/>
        </w:rPr>
        <w:t>отклоняющееся</w:t>
      </w:r>
      <w:r>
        <w:rPr>
          <w:sz w:val="28"/>
        </w:rPr>
        <w:tab/>
      </w:r>
      <w:r>
        <w:rPr>
          <w:spacing w:val="-2"/>
          <w:sz w:val="28"/>
        </w:rPr>
        <w:t>поведение</w:t>
      </w:r>
    </w:p>
    <w:p w14:paraId="60CD98EC">
      <w:pPr>
        <w:pStyle w:val="4"/>
        <w:ind w:left="568"/>
      </w:pPr>
      <w:r>
        <w:fldChar w:fldCharType="begin"/>
      </w:r>
      <w:r>
        <w:instrText xml:space="preserve"> HYPERLINK "http://viro.edu.ru/attachments/article/2694/Metod.rekom_Dev.povedenije.PD" \h </w:instrText>
      </w:r>
      <w:r>
        <w:fldChar w:fldCharType="separate"/>
      </w:r>
      <w:r>
        <w:rPr>
          <w:spacing w:val="-2"/>
        </w:rPr>
        <w:t>http://viro.edu.ru/attachments/article/2694/Metod.rekom_Dev.povedenije.PD</w:t>
      </w:r>
      <w:r>
        <w:rPr>
          <w:spacing w:val="-2"/>
        </w:rPr>
        <w:fldChar w:fldCharType="end"/>
      </w:r>
    </w:p>
    <w:p w14:paraId="46C569EF">
      <w:pPr>
        <w:pStyle w:val="7"/>
        <w:numPr>
          <w:ilvl w:val="0"/>
          <w:numId w:val="13"/>
        </w:numPr>
        <w:tabs>
          <w:tab w:val="left" w:pos="568"/>
        </w:tabs>
        <w:spacing w:before="155" w:after="0" w:line="360" w:lineRule="auto"/>
        <w:ind w:left="568" w:right="147" w:hanging="567"/>
        <w:jc w:val="left"/>
        <w:rPr>
          <w:sz w:val="28"/>
        </w:rPr>
      </w:pPr>
      <w:r>
        <w:rPr>
          <w:sz w:val="28"/>
        </w:rPr>
        <w:t>Предупреждение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подростковой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юношеской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наркомании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Под</w:t>
      </w:r>
      <w:r>
        <w:rPr>
          <w:spacing w:val="40"/>
          <w:sz w:val="28"/>
        </w:rPr>
        <w:t xml:space="preserve"> </w:t>
      </w:r>
      <w:r>
        <w:rPr>
          <w:sz w:val="28"/>
        </w:rPr>
        <w:t>Ред.</w:t>
      </w:r>
      <w:r>
        <w:rPr>
          <w:spacing w:val="40"/>
          <w:sz w:val="28"/>
        </w:rPr>
        <w:t xml:space="preserve"> </w:t>
      </w:r>
      <w:r>
        <w:rPr>
          <w:sz w:val="28"/>
        </w:rPr>
        <w:t>С.В.Березина, К.С.Лисецкого, И.Б.Орешниковой. - М., 2000.</w:t>
      </w:r>
    </w:p>
    <w:p w14:paraId="122202B3">
      <w:pPr>
        <w:pStyle w:val="7"/>
        <w:numPr>
          <w:ilvl w:val="0"/>
          <w:numId w:val="13"/>
        </w:numPr>
        <w:tabs>
          <w:tab w:val="left" w:pos="568"/>
        </w:tabs>
        <w:spacing w:before="0" w:after="0" w:line="362" w:lineRule="auto"/>
        <w:ind w:left="568" w:right="145" w:hanging="567"/>
        <w:jc w:val="left"/>
        <w:rPr>
          <w:sz w:val="28"/>
        </w:rPr>
      </w:pPr>
      <w:r>
        <w:rPr>
          <w:sz w:val="28"/>
        </w:rPr>
        <w:t>Психосоциальная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реабилитация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80"/>
          <w:sz w:val="28"/>
        </w:rPr>
        <w:t xml:space="preserve"> </w:t>
      </w:r>
      <w:r>
        <w:rPr>
          <w:sz w:val="28"/>
        </w:rPr>
        <w:t>с Девиантным поведением / Под ред. С.А. Беличевой. - М., 1999.</w:t>
      </w:r>
    </w:p>
    <w:p w14:paraId="517D1B11">
      <w:pPr>
        <w:pStyle w:val="7"/>
        <w:numPr>
          <w:ilvl w:val="0"/>
          <w:numId w:val="13"/>
        </w:numPr>
        <w:tabs>
          <w:tab w:val="left" w:pos="568"/>
          <w:tab w:val="left" w:pos="9209"/>
        </w:tabs>
        <w:spacing w:before="0" w:after="0" w:line="360" w:lineRule="auto"/>
        <w:ind w:left="568" w:right="136" w:hanging="567"/>
        <w:jc w:val="left"/>
        <w:rPr>
          <w:sz w:val="28"/>
        </w:rPr>
      </w:pPr>
      <w:r>
        <w:rPr>
          <w:sz w:val="28"/>
        </w:rPr>
        <w:t>Современные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формы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психогигиенической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психопрофилактической работы - М., 1989.</w:t>
      </w:r>
    </w:p>
    <w:sectPr>
      <w:pgSz w:w="11910" w:h="16840"/>
      <w:pgMar w:top="740" w:right="708" w:bottom="1680" w:left="1700" w:header="0" w:footer="148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E261FA">
    <w:pPr>
      <w:pStyle w:val="4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6867525</wp:posOffset>
              </wp:positionH>
              <wp:positionV relativeFrom="page">
                <wp:posOffset>9611995</wp:posOffset>
              </wp:positionV>
              <wp:extent cx="20701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4EA362">
                          <w:pPr>
                            <w:spacing w:before="0" w:line="245" w:lineRule="exact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40.75pt;margin-top:756.85pt;height:13.05pt;width:16.3pt;mso-position-horizontal-relative:page;mso-position-vertical-relative:page;z-index:-251657216;mso-width-relative:page;mso-height-relative:page;" filled="f" stroked="f" coordsize="21600,21600" o:gfxdata="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B1+XPTcAAAADwEAAA8AAAAAAAAAAQAgAAAAIgAAAGRycy9kb3ducmV2LnhtbFBLAQIUABQAAAAI&#10;AIdO4kDYmxP5sAEAAHMDAAAOAAAAAAAAAAEAIAAAACs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4EA362">
                    <w:pPr>
                      <w:spacing w:before="0" w:line="245" w:lineRule="exact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568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568" w:hanging="56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7" w:hanging="5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1" w:hanging="5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5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9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3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6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722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7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710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7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</w:abstractNum>
  <w:abstractNum w:abstractNumId="3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568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53" w:hanging="5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7" w:hanging="5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1" w:hanging="5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5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9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3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6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282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429" w:hanging="42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722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17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14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11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206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03" w:hanging="348"/>
      </w:pPr>
      <w:rPr>
        <w:rFonts w:hint="default"/>
        <w:lang w:val="ru-RU" w:eastAsia="en-US" w:bidi="ar-SA"/>
      </w:rPr>
    </w:lvl>
  </w:abstractNum>
  <w:abstractNum w:abstractNumId="5">
    <w:nsid w:val="0053208E"/>
    <w:multiLevelType w:val="multilevel"/>
    <w:tmpl w:val="0053208E"/>
    <w:lvl w:ilvl="0" w:tentative="0">
      <w:start w:val="0"/>
      <w:numFmt w:val="bullet"/>
      <w:lvlText w:val=""/>
      <w:lvlJc w:val="left"/>
      <w:pPr>
        <w:ind w:left="722" w:hanging="3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7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</w:abstractNum>
  <w:abstractNum w:abstractNumId="6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710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7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</w:abstractNum>
  <w:abstractNum w:abstractNumId="7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710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7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</w:abstractNum>
  <w:abstractNum w:abstractNumId="8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722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7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</w:abstractNum>
  <w:abstractNum w:abstractNumId="9">
    <w:nsid w:val="2A8F537B"/>
    <w:multiLevelType w:val="multilevel"/>
    <w:tmpl w:val="2A8F537B"/>
    <w:lvl w:ilvl="0" w:tentative="0">
      <w:start w:val="1"/>
      <w:numFmt w:val="decimal"/>
      <w:lvlText w:val="%1)"/>
      <w:lvlJc w:val="left"/>
      <w:pPr>
        <w:ind w:left="568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53" w:hanging="5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7" w:hanging="5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1" w:hanging="5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5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9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3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6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</w:abstractNum>
  <w:abstractNum w:abstractNumId="10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722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7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</w:abstractNum>
  <w:abstractNum w:abstractNumId="11">
    <w:nsid w:val="5A241D34"/>
    <w:multiLevelType w:val="multilevel"/>
    <w:tmpl w:val="5A241D34"/>
    <w:lvl w:ilvl="0" w:tentative="0">
      <w:start w:val="0"/>
      <w:numFmt w:val="bullet"/>
      <w:lvlText w:val=""/>
      <w:lvlJc w:val="left"/>
      <w:pPr>
        <w:ind w:left="568" w:hanging="56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53" w:hanging="5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7" w:hanging="5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1" w:hanging="5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5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9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3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6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</w:abstractNum>
  <w:abstractNum w:abstractNumId="12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710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7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9EE1E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429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5">
    <w:name w:val="Title"/>
    <w:basedOn w:val="1"/>
    <w:qFormat/>
    <w:uiPriority w:val="1"/>
    <w:pPr>
      <w:ind w:left="653" w:right="793"/>
      <w:jc w:val="center"/>
    </w:pPr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429" w:hanging="347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2026-01-17T06:16:00Z</dcterms:created>
  <dc:creator>Админ</dc:creator>
  <cp:lastModifiedBy>Алия Исмагилова</cp:lastModifiedBy>
  <dcterms:modified xsi:type="dcterms:W3CDTF">2026-01-17T06:18:01Z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C0BBC0E7407F4C2BB4304911ECF6DBE4_13</vt:lpwstr>
  </property>
</Properties>
</file>